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D0" w:rsidRDefault="00E263D0">
      <w:pPr>
        <w:pStyle w:val="Titolo9"/>
        <w:jc w:val="center"/>
      </w:pPr>
      <w:proofErr w:type="gramStart"/>
      <w:r>
        <w:rPr>
          <w:b/>
        </w:rPr>
        <w:t>Regolamento</w:t>
      </w:r>
      <w:proofErr w:type="gramEnd"/>
      <w:r>
        <w:rPr>
          <w:b/>
        </w:rPr>
        <w:t xml:space="preserve"> Urbanistico – Schede </w:t>
      </w:r>
      <w:r w:rsidRPr="00206F5F">
        <w:rPr>
          <w:b/>
        </w:rPr>
        <w:t xml:space="preserve">Fabbricati </w:t>
      </w:r>
      <w:proofErr w:type="spellStart"/>
      <w:r w:rsidRPr="00206F5F">
        <w:rPr>
          <w:b/>
        </w:rPr>
        <w:t>U.D.S.</w:t>
      </w:r>
      <w:proofErr w:type="spellEnd"/>
      <w:r w:rsidRPr="00206F5F">
        <w:rPr>
          <w:b/>
        </w:rPr>
        <w:t xml:space="preserve"> </w:t>
      </w:r>
      <w:r w:rsidR="00206F5F" w:rsidRPr="00206F5F">
        <w:rPr>
          <w:b/>
        </w:rPr>
        <w:t>2</w:t>
      </w:r>
      <w:r w:rsidRPr="00206F5F">
        <w:rPr>
          <w:b/>
        </w:rPr>
        <w:t xml:space="preserve"> –</w:t>
      </w:r>
      <w:r>
        <w:rPr>
          <w:b/>
        </w:rPr>
        <w:t xml:space="preserve"> Approvazione Scheda </w:t>
      </w:r>
      <w:r w:rsidR="008062A7">
        <w:rPr>
          <w:b/>
        </w:rPr>
        <w:t xml:space="preserve">di rilevamento del patrimonio edilizio esistente </w:t>
      </w:r>
      <w:r w:rsidR="00F47508">
        <w:rPr>
          <w:b/>
        </w:rPr>
        <w:t>categoria “</w:t>
      </w:r>
      <w:r w:rsidR="00161A44">
        <w:rPr>
          <w:b/>
        </w:rPr>
        <w:t>Laura</w:t>
      </w:r>
      <w:r w:rsidR="00F47508">
        <w:rPr>
          <w:b/>
        </w:rPr>
        <w:t xml:space="preserve">” </w:t>
      </w:r>
      <w:r w:rsidR="008062A7" w:rsidRPr="00DF5DA5">
        <w:rPr>
          <w:b/>
        </w:rPr>
        <w:t>n.</w:t>
      </w:r>
      <w:r w:rsidR="00175B00" w:rsidRPr="00DF5DA5">
        <w:rPr>
          <w:b/>
        </w:rPr>
        <w:t xml:space="preserve"> </w:t>
      </w:r>
      <w:r w:rsidR="006E226B">
        <w:rPr>
          <w:b/>
        </w:rPr>
        <w:t>1</w:t>
      </w:r>
      <w:r w:rsidR="00493965">
        <w:rPr>
          <w:b/>
        </w:rPr>
        <w:t>1</w:t>
      </w:r>
    </w:p>
    <w:p w:rsidR="00E263D0" w:rsidRDefault="00E263D0"/>
    <w:p w:rsidR="00E263D0" w:rsidRDefault="00E263D0">
      <w:pPr>
        <w:pStyle w:val="Titolo1"/>
      </w:pPr>
    </w:p>
    <w:p w:rsidR="00E263D0" w:rsidRDefault="00E263D0">
      <w:pPr>
        <w:pStyle w:val="Titolo1"/>
        <w:rPr>
          <w:sz w:val="28"/>
        </w:rPr>
      </w:pPr>
      <w:r>
        <w:t>IL CONSIGLIO COMUNALE</w:t>
      </w:r>
    </w:p>
    <w:p w:rsidR="00E263D0" w:rsidRDefault="00E263D0"/>
    <w:p w:rsidR="00E263D0" w:rsidRDefault="00E263D0"/>
    <w:p w:rsidR="00E263D0" w:rsidRPr="0063534D" w:rsidRDefault="00E263D0">
      <w:pPr>
        <w:spacing w:line="360" w:lineRule="auto"/>
        <w:jc w:val="both"/>
        <w:rPr>
          <w:sz w:val="22"/>
          <w:szCs w:val="22"/>
        </w:rPr>
      </w:pPr>
      <w:r w:rsidRPr="0063534D">
        <w:rPr>
          <w:b/>
          <w:bCs/>
          <w:sz w:val="22"/>
          <w:szCs w:val="22"/>
        </w:rPr>
        <w:t>VISTO</w:t>
      </w:r>
      <w:r w:rsidRPr="0063534D">
        <w:rPr>
          <w:sz w:val="22"/>
          <w:szCs w:val="22"/>
        </w:rPr>
        <w:t xml:space="preserve"> l’art. </w:t>
      </w:r>
      <w:proofErr w:type="gramStart"/>
      <w:r w:rsidRPr="0063534D">
        <w:rPr>
          <w:sz w:val="22"/>
          <w:szCs w:val="22"/>
        </w:rPr>
        <w:t>42</w:t>
      </w:r>
      <w:proofErr w:type="gramEnd"/>
      <w:r w:rsidRPr="0063534D">
        <w:rPr>
          <w:sz w:val="22"/>
          <w:szCs w:val="22"/>
        </w:rPr>
        <w:t xml:space="preserve"> del </w:t>
      </w:r>
      <w:proofErr w:type="spellStart"/>
      <w:r w:rsidRPr="0063534D">
        <w:rPr>
          <w:sz w:val="22"/>
          <w:szCs w:val="22"/>
        </w:rPr>
        <w:t>D.Lgs</w:t>
      </w:r>
      <w:proofErr w:type="spellEnd"/>
      <w:r w:rsidRPr="0063534D">
        <w:rPr>
          <w:sz w:val="22"/>
          <w:szCs w:val="22"/>
        </w:rPr>
        <w:t xml:space="preserve"> 18/08/2000 n° 267 “Testo unico delle leggi sugli ordinamenti degli Enti Locali”, relativo all’attribuzione delle competenze al Consiglio Comunale, ed in particolare il 2° comma lettera b);</w:t>
      </w:r>
    </w:p>
    <w:p w:rsidR="0063534D" w:rsidRDefault="0063534D">
      <w:pPr>
        <w:spacing w:line="360" w:lineRule="auto"/>
        <w:jc w:val="both"/>
        <w:rPr>
          <w:b/>
          <w:sz w:val="22"/>
          <w:szCs w:val="22"/>
        </w:rPr>
      </w:pPr>
      <w:bookmarkStart w:id="0" w:name="OLE_LINK11"/>
    </w:p>
    <w:p w:rsidR="00E263D0" w:rsidRPr="0063534D" w:rsidRDefault="00E263D0">
      <w:pPr>
        <w:spacing w:line="360" w:lineRule="auto"/>
        <w:jc w:val="both"/>
        <w:rPr>
          <w:sz w:val="22"/>
          <w:szCs w:val="22"/>
        </w:rPr>
      </w:pPr>
      <w:r w:rsidRPr="0063534D">
        <w:rPr>
          <w:b/>
          <w:sz w:val="22"/>
          <w:szCs w:val="22"/>
        </w:rPr>
        <w:t>RICHIAMATA</w:t>
      </w:r>
      <w:proofErr w:type="gramStart"/>
      <w:r w:rsidRPr="0063534D">
        <w:rPr>
          <w:sz w:val="22"/>
          <w:szCs w:val="22"/>
        </w:rPr>
        <w:t xml:space="preserve">  </w:t>
      </w:r>
      <w:proofErr w:type="gramEnd"/>
      <w:r w:rsidRPr="0063534D">
        <w:rPr>
          <w:sz w:val="22"/>
          <w:szCs w:val="22"/>
        </w:rPr>
        <w:t>la Legge Regionale Toscana del 22 novembre 2013 numero 69 che istituisce a far data dal 01 gennaio 2014 il nuovo comune di Crespina Lorenzana ed in particolare l’ art. 5 “Vigenza degli atti”;</w:t>
      </w:r>
      <w:bookmarkEnd w:id="0"/>
    </w:p>
    <w:p w:rsidR="0063534D" w:rsidRDefault="0063534D">
      <w:pPr>
        <w:spacing w:line="360" w:lineRule="auto"/>
        <w:jc w:val="both"/>
        <w:rPr>
          <w:b/>
          <w:bCs/>
          <w:sz w:val="22"/>
          <w:szCs w:val="22"/>
        </w:rPr>
      </w:pPr>
    </w:p>
    <w:p w:rsidR="00E263D0" w:rsidRPr="0063534D" w:rsidRDefault="00E263D0">
      <w:pPr>
        <w:spacing w:line="360" w:lineRule="auto"/>
        <w:jc w:val="both"/>
        <w:rPr>
          <w:sz w:val="22"/>
          <w:szCs w:val="22"/>
        </w:rPr>
      </w:pPr>
      <w:r w:rsidRPr="0063534D">
        <w:rPr>
          <w:b/>
          <w:bCs/>
          <w:sz w:val="22"/>
          <w:szCs w:val="22"/>
        </w:rPr>
        <w:t>VISTA</w:t>
      </w:r>
      <w:proofErr w:type="gramStart"/>
      <w:r w:rsidRPr="0063534D">
        <w:rPr>
          <w:sz w:val="22"/>
          <w:szCs w:val="22"/>
        </w:rPr>
        <w:t xml:space="preserve">  </w:t>
      </w:r>
      <w:proofErr w:type="gramEnd"/>
      <w:r w:rsidRPr="0063534D">
        <w:rPr>
          <w:sz w:val="22"/>
          <w:szCs w:val="22"/>
        </w:rPr>
        <w:t>la Legge Regionale Toscana del 10 novembre 2014 numero 65 e s. m. e  i.;</w:t>
      </w:r>
    </w:p>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proofErr w:type="gramStart"/>
      <w:r w:rsidRPr="0063534D">
        <w:rPr>
          <w:b/>
          <w:bCs/>
          <w:sz w:val="22"/>
          <w:szCs w:val="22"/>
        </w:rPr>
        <w:t>VISTA</w:t>
      </w:r>
      <w:r w:rsidRPr="0063534D">
        <w:rPr>
          <w:sz w:val="22"/>
          <w:szCs w:val="22"/>
        </w:rPr>
        <w:t xml:space="preserve"> la Delibera di C.C. n. 09 del 28/02/2002 di approvazione del Piano Strutturale;</w:t>
      </w:r>
      <w:proofErr w:type="gramEnd"/>
    </w:p>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proofErr w:type="gramStart"/>
      <w:r w:rsidRPr="0063534D">
        <w:rPr>
          <w:b/>
          <w:bCs/>
          <w:sz w:val="22"/>
          <w:szCs w:val="22"/>
        </w:rPr>
        <w:t>VISTA</w:t>
      </w:r>
      <w:r w:rsidRPr="0063534D">
        <w:rPr>
          <w:sz w:val="22"/>
          <w:szCs w:val="22"/>
        </w:rPr>
        <w:t xml:space="preserve"> la Delibera di C.C. n. 18 del 29/07/2003 di approvazione del Regolamento Urbanistico;</w:t>
      </w:r>
      <w:proofErr w:type="gramEnd"/>
    </w:p>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r w:rsidRPr="0063534D">
        <w:rPr>
          <w:b/>
          <w:bCs/>
          <w:sz w:val="22"/>
          <w:szCs w:val="22"/>
        </w:rPr>
        <w:t>VISTA</w:t>
      </w:r>
      <w:r w:rsidRPr="0063534D">
        <w:rPr>
          <w:sz w:val="22"/>
          <w:szCs w:val="22"/>
        </w:rPr>
        <w:t xml:space="preserve"> la Delibera di C.C. n. 03 del 12/04/2012 di approvazione della </w:t>
      </w:r>
      <w:r w:rsidR="008A212F" w:rsidRPr="0063534D">
        <w:rPr>
          <w:sz w:val="22"/>
          <w:szCs w:val="22"/>
        </w:rPr>
        <w:t>variante</w:t>
      </w:r>
      <w:r w:rsidRPr="0063534D">
        <w:rPr>
          <w:sz w:val="22"/>
          <w:szCs w:val="22"/>
        </w:rPr>
        <w:t xml:space="preserve"> n. 3 al </w:t>
      </w:r>
      <w:proofErr w:type="gramStart"/>
      <w:r w:rsidRPr="0063534D">
        <w:rPr>
          <w:sz w:val="22"/>
          <w:szCs w:val="22"/>
        </w:rPr>
        <w:t>R.U.</w:t>
      </w:r>
      <w:proofErr w:type="gramEnd"/>
      <w:r w:rsidRPr="0063534D">
        <w:rPr>
          <w:sz w:val="22"/>
          <w:szCs w:val="22"/>
        </w:rPr>
        <w:t xml:space="preserve"> Vigente;</w:t>
      </w:r>
    </w:p>
    <w:p w:rsidR="00E263D0" w:rsidRPr="0063534D" w:rsidRDefault="00E263D0">
      <w:pPr>
        <w:spacing w:line="360" w:lineRule="auto"/>
        <w:jc w:val="both"/>
        <w:rPr>
          <w:color w:val="FF0000"/>
          <w:sz w:val="22"/>
          <w:szCs w:val="22"/>
        </w:rPr>
      </w:pPr>
    </w:p>
    <w:p w:rsidR="00E263D0" w:rsidRPr="0063534D" w:rsidRDefault="00E263D0">
      <w:pPr>
        <w:spacing w:line="360" w:lineRule="auto"/>
        <w:jc w:val="both"/>
        <w:rPr>
          <w:sz w:val="22"/>
          <w:szCs w:val="22"/>
        </w:rPr>
      </w:pPr>
      <w:r w:rsidRPr="0063534D">
        <w:rPr>
          <w:b/>
          <w:bCs/>
          <w:sz w:val="22"/>
          <w:szCs w:val="22"/>
        </w:rPr>
        <w:t xml:space="preserve">PRESO ATTO </w:t>
      </w:r>
      <w:r w:rsidRPr="0063534D">
        <w:rPr>
          <w:sz w:val="22"/>
          <w:szCs w:val="22"/>
        </w:rPr>
        <w:t>che il Regolamento Urbanistico si compone</w:t>
      </w:r>
      <w:r w:rsidR="008A212F" w:rsidRPr="0063534D">
        <w:rPr>
          <w:sz w:val="22"/>
          <w:szCs w:val="22"/>
        </w:rPr>
        <w:t>,</w:t>
      </w:r>
      <w:r w:rsidRPr="0063534D">
        <w:rPr>
          <w:sz w:val="22"/>
          <w:szCs w:val="22"/>
        </w:rPr>
        <w:t xml:space="preserve"> oltre che </w:t>
      </w:r>
      <w:r w:rsidR="008A212F" w:rsidRPr="0063534D">
        <w:rPr>
          <w:sz w:val="22"/>
          <w:szCs w:val="22"/>
        </w:rPr>
        <w:t>di</w:t>
      </w:r>
      <w:r w:rsidRPr="0063534D">
        <w:rPr>
          <w:sz w:val="22"/>
          <w:szCs w:val="22"/>
        </w:rPr>
        <w:t xml:space="preserve"> norme di attuazione, relazione geologica e n. 3 di tavole grafiche, </w:t>
      </w:r>
      <w:r w:rsidR="008A212F" w:rsidRPr="0063534D">
        <w:rPr>
          <w:sz w:val="22"/>
          <w:szCs w:val="22"/>
        </w:rPr>
        <w:t>an</w:t>
      </w:r>
      <w:r w:rsidRPr="0063534D">
        <w:rPr>
          <w:sz w:val="22"/>
          <w:szCs w:val="22"/>
        </w:rPr>
        <w:t xml:space="preserve">che della schedatura dei fabbricati appartenenti alle Unità di Spazio </w:t>
      </w:r>
      <w:proofErr w:type="gramStart"/>
      <w:r w:rsidRPr="0063534D">
        <w:rPr>
          <w:sz w:val="22"/>
          <w:szCs w:val="22"/>
        </w:rPr>
        <w:t>1</w:t>
      </w:r>
      <w:proofErr w:type="gramEnd"/>
      <w:r w:rsidRPr="0063534D">
        <w:rPr>
          <w:sz w:val="22"/>
          <w:szCs w:val="22"/>
        </w:rPr>
        <w:t xml:space="preserve"> </w:t>
      </w:r>
      <w:r w:rsidR="00161A44" w:rsidRPr="0063534D">
        <w:rPr>
          <w:sz w:val="22"/>
          <w:szCs w:val="22"/>
        </w:rPr>
        <w:t xml:space="preserve">e 2 </w:t>
      </w:r>
      <w:r w:rsidRPr="0063534D">
        <w:rPr>
          <w:sz w:val="22"/>
          <w:szCs w:val="22"/>
        </w:rPr>
        <w:t>del Sistema Insediativo;</w:t>
      </w:r>
    </w:p>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r w:rsidRPr="0063534D">
        <w:rPr>
          <w:b/>
          <w:bCs/>
          <w:sz w:val="22"/>
          <w:szCs w:val="22"/>
        </w:rPr>
        <w:t xml:space="preserve">PRESO ATTO </w:t>
      </w:r>
      <w:r w:rsidRPr="0063534D">
        <w:rPr>
          <w:sz w:val="22"/>
          <w:szCs w:val="22"/>
        </w:rPr>
        <w:t>che:</w:t>
      </w:r>
    </w:p>
    <w:p w:rsidR="00E263D0" w:rsidRPr="0063534D" w:rsidRDefault="00E263D0">
      <w:pPr>
        <w:spacing w:line="360" w:lineRule="auto"/>
        <w:jc w:val="both"/>
        <w:rPr>
          <w:sz w:val="22"/>
          <w:szCs w:val="22"/>
        </w:rPr>
      </w:pPr>
      <w:r w:rsidRPr="0063534D">
        <w:rPr>
          <w:sz w:val="22"/>
          <w:szCs w:val="22"/>
        </w:rPr>
        <w:t>-</w:t>
      </w:r>
      <w:r w:rsidRPr="0063534D">
        <w:rPr>
          <w:b/>
          <w:bCs/>
          <w:sz w:val="22"/>
          <w:szCs w:val="22"/>
        </w:rPr>
        <w:t xml:space="preserve"> </w:t>
      </w:r>
      <w:r w:rsidRPr="0063534D">
        <w:rPr>
          <w:sz w:val="22"/>
          <w:szCs w:val="22"/>
        </w:rPr>
        <w:t xml:space="preserve">Tale strumento urbanistico prevede la necessità, al fine dell’esecuzione di determinati interventi sul patrimonio edilizio esistente, classificato all’interno delle Unità di Spazio </w:t>
      </w:r>
      <w:proofErr w:type="gramStart"/>
      <w:r w:rsidRPr="0063534D">
        <w:rPr>
          <w:sz w:val="22"/>
          <w:szCs w:val="22"/>
        </w:rPr>
        <w:t>1</w:t>
      </w:r>
      <w:proofErr w:type="gramEnd"/>
      <w:r w:rsidRPr="0063534D">
        <w:rPr>
          <w:sz w:val="22"/>
          <w:szCs w:val="22"/>
        </w:rPr>
        <w:t xml:space="preserve"> e 2 del Piano Strutturale, della Schedatura del fabbricato;</w:t>
      </w:r>
    </w:p>
    <w:p w:rsidR="00E263D0" w:rsidRPr="0063534D" w:rsidRDefault="00E263D0">
      <w:pPr>
        <w:spacing w:line="360" w:lineRule="auto"/>
        <w:jc w:val="both"/>
        <w:rPr>
          <w:sz w:val="22"/>
          <w:szCs w:val="22"/>
        </w:rPr>
      </w:pPr>
      <w:r w:rsidRPr="0063534D">
        <w:rPr>
          <w:sz w:val="22"/>
          <w:szCs w:val="22"/>
        </w:rPr>
        <w:t>-</w:t>
      </w:r>
      <w:proofErr w:type="gramStart"/>
      <w:r w:rsidRPr="0063534D">
        <w:rPr>
          <w:sz w:val="22"/>
          <w:szCs w:val="22"/>
        </w:rPr>
        <w:t xml:space="preserve">  </w:t>
      </w:r>
      <w:proofErr w:type="gramEnd"/>
      <w:r w:rsidRPr="0063534D">
        <w:rPr>
          <w:sz w:val="22"/>
          <w:szCs w:val="22"/>
        </w:rPr>
        <w:t>Lo stesso Regolamento Urbanistico prevede l’obbligatorietà, in caso di fabbricati non schedati, della presentazione di scheda, redatta su modello predisposto, da parte di tecnico incaricato, da approvare successivamente da parte dell’Ente;</w:t>
      </w:r>
    </w:p>
    <w:p w:rsidR="00FE1395" w:rsidRPr="0063534D" w:rsidRDefault="00FE1395" w:rsidP="00FE1395">
      <w:pPr>
        <w:spacing w:line="360" w:lineRule="auto"/>
        <w:jc w:val="both"/>
        <w:rPr>
          <w:b/>
          <w:bCs/>
          <w:sz w:val="22"/>
          <w:szCs w:val="22"/>
        </w:rPr>
      </w:pPr>
    </w:p>
    <w:p w:rsidR="00FE1395" w:rsidRPr="0063534D" w:rsidRDefault="00FE1395" w:rsidP="00FE1395">
      <w:pPr>
        <w:spacing w:line="360" w:lineRule="auto"/>
        <w:jc w:val="both"/>
        <w:rPr>
          <w:sz w:val="22"/>
          <w:szCs w:val="22"/>
        </w:rPr>
      </w:pPr>
      <w:r w:rsidRPr="0063534D">
        <w:rPr>
          <w:b/>
          <w:bCs/>
          <w:sz w:val="22"/>
          <w:szCs w:val="22"/>
        </w:rPr>
        <w:t>VISTA</w:t>
      </w:r>
      <w:r w:rsidRPr="0063534D">
        <w:rPr>
          <w:sz w:val="22"/>
          <w:szCs w:val="22"/>
        </w:rPr>
        <w:t xml:space="preserve"> la Delibera di C.C. n. 36 del 21/06/2017 di adozione della variante al P.S. </w:t>
      </w:r>
      <w:proofErr w:type="gramStart"/>
      <w:r w:rsidRPr="0063534D">
        <w:rPr>
          <w:sz w:val="22"/>
          <w:szCs w:val="22"/>
        </w:rPr>
        <w:t>ed</w:t>
      </w:r>
      <w:proofErr w:type="gramEnd"/>
      <w:r w:rsidRPr="0063534D">
        <w:rPr>
          <w:sz w:val="22"/>
          <w:szCs w:val="22"/>
        </w:rPr>
        <w:t xml:space="preserve"> al R.U. del territorio dell’ex comune di Lorenzana</w:t>
      </w:r>
    </w:p>
    <w:p w:rsidR="00FE1395" w:rsidRPr="0063534D" w:rsidRDefault="00FE1395" w:rsidP="00FE1395">
      <w:pPr>
        <w:spacing w:line="360" w:lineRule="auto"/>
        <w:jc w:val="both"/>
        <w:rPr>
          <w:sz w:val="22"/>
          <w:szCs w:val="22"/>
        </w:rPr>
      </w:pPr>
    </w:p>
    <w:p w:rsidR="00FE1395" w:rsidRPr="0063534D" w:rsidRDefault="00FE1395" w:rsidP="00016B7F">
      <w:pPr>
        <w:spacing w:line="360" w:lineRule="auto"/>
        <w:rPr>
          <w:sz w:val="22"/>
          <w:szCs w:val="22"/>
        </w:rPr>
      </w:pPr>
      <w:r w:rsidRPr="0063534D">
        <w:rPr>
          <w:b/>
          <w:sz w:val="22"/>
          <w:szCs w:val="22"/>
        </w:rPr>
        <w:t>VERIFICATO</w:t>
      </w:r>
      <w:r w:rsidRPr="0063534D">
        <w:rPr>
          <w:sz w:val="22"/>
          <w:szCs w:val="22"/>
        </w:rPr>
        <w:t xml:space="preserve"> che per il fabbricato in oggetto è stata adottata, con la suddetta </w:t>
      </w:r>
      <w:proofErr w:type="spellStart"/>
      <w:proofErr w:type="gramStart"/>
      <w:r w:rsidRPr="0063534D">
        <w:rPr>
          <w:sz w:val="22"/>
          <w:szCs w:val="22"/>
        </w:rPr>
        <w:t>D.C.C.</w:t>
      </w:r>
      <w:proofErr w:type="spellEnd"/>
      <w:proofErr w:type="gramEnd"/>
      <w:r w:rsidRPr="0063534D">
        <w:rPr>
          <w:sz w:val="22"/>
          <w:szCs w:val="22"/>
        </w:rPr>
        <w:t xml:space="preserve"> n. 36 del 21/06/2017, apposita scheda di rilievo  (</w:t>
      </w:r>
      <w:r w:rsidR="00016B7F" w:rsidRPr="0063534D">
        <w:rPr>
          <w:sz w:val="22"/>
          <w:szCs w:val="22"/>
        </w:rPr>
        <w:t>LA</w:t>
      </w:r>
      <w:r w:rsidRPr="0063534D">
        <w:rPr>
          <w:sz w:val="22"/>
          <w:szCs w:val="22"/>
        </w:rPr>
        <w:t>-0</w:t>
      </w:r>
      <w:r w:rsidR="00016B7F" w:rsidRPr="0063534D">
        <w:rPr>
          <w:sz w:val="22"/>
          <w:szCs w:val="22"/>
        </w:rPr>
        <w:t>18</w:t>
      </w:r>
      <w:r w:rsidRPr="0063534D">
        <w:rPr>
          <w:sz w:val="22"/>
          <w:szCs w:val="22"/>
        </w:rPr>
        <w:t xml:space="preserve">), contenente la descrizione dell’immobile, classificato all’interno degli </w:t>
      </w:r>
      <w:r w:rsidRPr="0063534D">
        <w:rPr>
          <w:sz w:val="22"/>
          <w:szCs w:val="22"/>
        </w:rPr>
        <w:lastRenderedPageBreak/>
        <w:t>“</w:t>
      </w:r>
      <w:r w:rsidR="00016B7F" w:rsidRPr="0063534D">
        <w:rPr>
          <w:sz w:val="22"/>
          <w:szCs w:val="22"/>
        </w:rPr>
        <w:t>Edifici di valore sotto il profilo storico, architettonico e ambientale</w:t>
      </w:r>
      <w:r w:rsidRPr="0063534D">
        <w:rPr>
          <w:sz w:val="22"/>
          <w:szCs w:val="22"/>
        </w:rPr>
        <w:t>” (E.</w:t>
      </w:r>
      <w:r w:rsidR="00016B7F" w:rsidRPr="0063534D">
        <w:rPr>
          <w:sz w:val="22"/>
          <w:szCs w:val="22"/>
        </w:rPr>
        <w:t xml:space="preserve"> </w:t>
      </w:r>
      <w:r w:rsidRPr="0063534D">
        <w:rPr>
          <w:sz w:val="22"/>
          <w:szCs w:val="22"/>
        </w:rPr>
        <w:t>V</w:t>
      </w:r>
      <w:r w:rsidR="00016B7F" w:rsidRPr="0063534D">
        <w:rPr>
          <w:sz w:val="22"/>
          <w:szCs w:val="22"/>
        </w:rPr>
        <w:t>a</w:t>
      </w:r>
      <w:r w:rsidRPr="0063534D">
        <w:rPr>
          <w:sz w:val="22"/>
          <w:szCs w:val="22"/>
        </w:rPr>
        <w:t>.), ed il riferimento delle N.T.A. per la individuazione degli interventi ammessi sullo stesso</w:t>
      </w:r>
    </w:p>
    <w:p w:rsidR="00E263D0" w:rsidRPr="0063534D" w:rsidRDefault="00E263D0">
      <w:pPr>
        <w:spacing w:line="360" w:lineRule="auto"/>
        <w:jc w:val="both"/>
        <w:rPr>
          <w:sz w:val="22"/>
          <w:szCs w:val="22"/>
        </w:rPr>
      </w:pPr>
    </w:p>
    <w:p w:rsidR="00016B7F" w:rsidRPr="0063534D" w:rsidRDefault="00016B7F" w:rsidP="002A15BC">
      <w:pPr>
        <w:spacing w:line="360" w:lineRule="auto"/>
        <w:jc w:val="both"/>
        <w:rPr>
          <w:sz w:val="22"/>
          <w:szCs w:val="22"/>
        </w:rPr>
      </w:pPr>
      <w:r w:rsidRPr="0063534D">
        <w:rPr>
          <w:b/>
          <w:caps/>
          <w:sz w:val="22"/>
          <w:szCs w:val="22"/>
        </w:rPr>
        <w:t>Considerato</w:t>
      </w:r>
      <w:r w:rsidRPr="0063534D">
        <w:rPr>
          <w:sz w:val="22"/>
          <w:szCs w:val="22"/>
        </w:rPr>
        <w:t xml:space="preserve"> che </w:t>
      </w:r>
      <w:r w:rsidR="002A15BC" w:rsidRPr="0063534D">
        <w:rPr>
          <w:sz w:val="22"/>
          <w:szCs w:val="22"/>
        </w:rPr>
        <w:t xml:space="preserve">l’art. </w:t>
      </w:r>
      <w:proofErr w:type="gramStart"/>
      <w:r w:rsidR="002A15BC" w:rsidRPr="0063534D">
        <w:rPr>
          <w:sz w:val="22"/>
          <w:szCs w:val="22"/>
        </w:rPr>
        <w:t>49</w:t>
      </w:r>
      <w:proofErr w:type="gramEnd"/>
      <w:r w:rsidR="002A15BC" w:rsidRPr="0063534D">
        <w:rPr>
          <w:sz w:val="22"/>
          <w:szCs w:val="22"/>
        </w:rPr>
        <w:t xml:space="preserve"> c. 6 delle N.T.A. adottate con la </w:t>
      </w:r>
      <w:proofErr w:type="spellStart"/>
      <w:r w:rsidR="002A15BC" w:rsidRPr="0063534D">
        <w:rPr>
          <w:sz w:val="22"/>
          <w:szCs w:val="22"/>
        </w:rPr>
        <w:t>D.C.C.</w:t>
      </w:r>
      <w:proofErr w:type="spellEnd"/>
      <w:r w:rsidR="002A15BC" w:rsidRPr="0063534D">
        <w:rPr>
          <w:sz w:val="22"/>
          <w:szCs w:val="22"/>
        </w:rPr>
        <w:t xml:space="preserve"> 36/2017 recita “</w:t>
      </w:r>
      <w:r w:rsidR="002A15BC" w:rsidRPr="0063534D">
        <w:rPr>
          <w:i/>
          <w:sz w:val="22"/>
          <w:szCs w:val="22"/>
        </w:rPr>
        <w:t xml:space="preserve">Le disposizioni di cui al Titolo II, Capo II delle presenti norme, riferite alla disciplina del Patrimonio Edilizio Esistente e della relativa schedatura di cui all’allegato A, non trovano applicazione fino all’efficacia del presente Regolamento Urbanistico. Fino alla data dell’entrata in vigore del presente Regolamento Urbanistico continuano ad applicarsi le discipline e le procedure per le schedature dei fabbricati previsti dal Regolamento Urbanistico </w:t>
      </w:r>
      <w:proofErr w:type="gramStart"/>
      <w:r w:rsidR="002A15BC" w:rsidRPr="0063534D">
        <w:rPr>
          <w:i/>
          <w:sz w:val="22"/>
          <w:szCs w:val="22"/>
        </w:rPr>
        <w:t>attualmente</w:t>
      </w:r>
      <w:proofErr w:type="gramEnd"/>
      <w:r w:rsidR="002A15BC" w:rsidRPr="0063534D">
        <w:rPr>
          <w:i/>
          <w:sz w:val="22"/>
          <w:szCs w:val="22"/>
        </w:rPr>
        <w:t xml:space="preserve"> vigente approvato con Del. </w:t>
      </w:r>
      <w:proofErr w:type="gramStart"/>
      <w:r w:rsidR="002A15BC" w:rsidRPr="0063534D">
        <w:rPr>
          <w:i/>
          <w:sz w:val="22"/>
          <w:szCs w:val="22"/>
        </w:rPr>
        <w:t>CC.</w:t>
      </w:r>
      <w:proofErr w:type="gramEnd"/>
      <w:r w:rsidR="002A15BC" w:rsidRPr="0063534D">
        <w:rPr>
          <w:i/>
          <w:sz w:val="22"/>
          <w:szCs w:val="22"/>
        </w:rPr>
        <w:t xml:space="preserve"> n.03 del 12.04.2012</w:t>
      </w:r>
      <w:r w:rsidR="002A15BC" w:rsidRPr="0063534D">
        <w:rPr>
          <w:sz w:val="22"/>
          <w:szCs w:val="22"/>
        </w:rPr>
        <w:t>”</w:t>
      </w:r>
    </w:p>
    <w:p w:rsidR="002A15BC" w:rsidRPr="0063534D" w:rsidRDefault="002A15BC">
      <w:pPr>
        <w:spacing w:line="360" w:lineRule="auto"/>
        <w:jc w:val="both"/>
        <w:rPr>
          <w:b/>
          <w:bCs/>
          <w:sz w:val="22"/>
          <w:szCs w:val="22"/>
        </w:rPr>
      </w:pPr>
    </w:p>
    <w:p w:rsidR="00E263D0" w:rsidRPr="0063534D" w:rsidRDefault="00E263D0">
      <w:pPr>
        <w:spacing w:line="360" w:lineRule="auto"/>
        <w:jc w:val="both"/>
        <w:rPr>
          <w:sz w:val="22"/>
          <w:szCs w:val="22"/>
        </w:rPr>
      </w:pPr>
      <w:r w:rsidRPr="0063534D">
        <w:rPr>
          <w:b/>
          <w:bCs/>
          <w:sz w:val="22"/>
          <w:szCs w:val="22"/>
        </w:rPr>
        <w:t xml:space="preserve">VISTA </w:t>
      </w:r>
      <w:r w:rsidRPr="0063534D">
        <w:rPr>
          <w:sz w:val="22"/>
          <w:szCs w:val="22"/>
        </w:rPr>
        <w:t>la proposta di</w:t>
      </w:r>
      <w:proofErr w:type="gramStart"/>
      <w:r w:rsidRPr="0063534D">
        <w:rPr>
          <w:sz w:val="22"/>
          <w:szCs w:val="22"/>
        </w:rPr>
        <w:t xml:space="preserve">  </w:t>
      </w:r>
      <w:proofErr w:type="gramEnd"/>
      <w:r w:rsidRPr="0063534D">
        <w:rPr>
          <w:sz w:val="22"/>
          <w:szCs w:val="22"/>
        </w:rPr>
        <w:t>schedatura ,</w:t>
      </w:r>
      <w:r w:rsidR="008062A7" w:rsidRPr="0063534D">
        <w:rPr>
          <w:sz w:val="22"/>
          <w:szCs w:val="22"/>
        </w:rPr>
        <w:t>a firma dell’</w:t>
      </w:r>
      <w:r w:rsidR="00161A44" w:rsidRPr="0063534D">
        <w:rPr>
          <w:sz w:val="22"/>
          <w:szCs w:val="22"/>
        </w:rPr>
        <w:t xml:space="preserve">ing. </w:t>
      </w:r>
      <w:r w:rsidR="00FE1395" w:rsidRPr="0063534D">
        <w:rPr>
          <w:sz w:val="22"/>
          <w:szCs w:val="22"/>
        </w:rPr>
        <w:t>Claudio Neri</w:t>
      </w:r>
      <w:r w:rsidR="008A212F" w:rsidRPr="0063534D">
        <w:rPr>
          <w:sz w:val="22"/>
          <w:szCs w:val="22"/>
        </w:rPr>
        <w:t xml:space="preserve">, </w:t>
      </w:r>
      <w:r w:rsidR="008062A7" w:rsidRPr="0063534D">
        <w:rPr>
          <w:sz w:val="22"/>
          <w:szCs w:val="22"/>
        </w:rPr>
        <w:t xml:space="preserve">inoltrata in data </w:t>
      </w:r>
      <w:r w:rsidR="00161A44" w:rsidRPr="0063534D">
        <w:rPr>
          <w:sz w:val="22"/>
          <w:szCs w:val="22"/>
        </w:rPr>
        <w:t>1</w:t>
      </w:r>
      <w:r w:rsidR="00FE1395" w:rsidRPr="0063534D">
        <w:rPr>
          <w:sz w:val="22"/>
          <w:szCs w:val="22"/>
        </w:rPr>
        <w:t>5</w:t>
      </w:r>
      <w:r w:rsidR="008A212F" w:rsidRPr="0063534D">
        <w:rPr>
          <w:sz w:val="22"/>
          <w:szCs w:val="22"/>
        </w:rPr>
        <w:t>.0</w:t>
      </w:r>
      <w:r w:rsidR="00FE1395" w:rsidRPr="0063534D">
        <w:rPr>
          <w:sz w:val="22"/>
          <w:szCs w:val="22"/>
        </w:rPr>
        <w:t>9</w:t>
      </w:r>
      <w:r w:rsidR="008A212F" w:rsidRPr="0063534D">
        <w:rPr>
          <w:sz w:val="22"/>
          <w:szCs w:val="22"/>
        </w:rPr>
        <w:t>.</w:t>
      </w:r>
      <w:r w:rsidR="008062A7" w:rsidRPr="0063534D">
        <w:rPr>
          <w:sz w:val="22"/>
          <w:szCs w:val="22"/>
        </w:rPr>
        <w:t>201</w:t>
      </w:r>
      <w:r w:rsidR="006E226B" w:rsidRPr="0063534D">
        <w:rPr>
          <w:sz w:val="22"/>
          <w:szCs w:val="22"/>
        </w:rPr>
        <w:t>7</w:t>
      </w:r>
      <w:r w:rsidR="008062A7" w:rsidRPr="0063534D">
        <w:rPr>
          <w:sz w:val="22"/>
          <w:szCs w:val="22"/>
        </w:rPr>
        <w:t xml:space="preserve"> agli atti dell’Ente al prot.</w:t>
      </w:r>
      <w:bookmarkStart w:id="1" w:name="OLE_LINK12"/>
      <w:r w:rsidR="00FE1395" w:rsidRPr="0063534D">
        <w:rPr>
          <w:sz w:val="22"/>
          <w:szCs w:val="22"/>
        </w:rPr>
        <w:t xml:space="preserve"> 10696</w:t>
      </w:r>
      <w:r w:rsidRPr="0063534D">
        <w:rPr>
          <w:sz w:val="22"/>
          <w:szCs w:val="22"/>
        </w:rPr>
        <w:t>;</w:t>
      </w:r>
    </w:p>
    <w:bookmarkEnd w:id="1"/>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r w:rsidRPr="0063534D">
        <w:rPr>
          <w:b/>
          <w:bCs/>
          <w:sz w:val="22"/>
          <w:szCs w:val="22"/>
        </w:rPr>
        <w:t>VISTO</w:t>
      </w:r>
      <w:r w:rsidRPr="0063534D">
        <w:rPr>
          <w:sz w:val="22"/>
          <w:szCs w:val="22"/>
        </w:rPr>
        <w:t xml:space="preserve"> l’art. </w:t>
      </w:r>
      <w:proofErr w:type="gramStart"/>
      <w:r w:rsidRPr="0063534D">
        <w:rPr>
          <w:sz w:val="22"/>
          <w:szCs w:val="22"/>
        </w:rPr>
        <w:t>10</w:t>
      </w:r>
      <w:proofErr w:type="gramEnd"/>
      <w:r w:rsidRPr="0063534D">
        <w:rPr>
          <w:sz w:val="22"/>
          <w:szCs w:val="22"/>
        </w:rPr>
        <w:t xml:space="preserve"> delle NTA vigenti del R.U. efficace nel territorio dell’ Ex Comune di Lorenzana, in particolare il  capoverso ‘Interventi ammessi per le unità di Spazio del sistema Insediativo – Unità di Spazio </w:t>
      </w:r>
      <w:r w:rsidR="00206F5F" w:rsidRPr="0063534D">
        <w:rPr>
          <w:sz w:val="22"/>
          <w:szCs w:val="22"/>
        </w:rPr>
        <w:t>2</w:t>
      </w:r>
      <w:r w:rsidRPr="0063534D">
        <w:rPr>
          <w:sz w:val="22"/>
          <w:szCs w:val="22"/>
        </w:rPr>
        <w:t xml:space="preserve"> – Edifici </w:t>
      </w:r>
      <w:r w:rsidR="00206F5F" w:rsidRPr="0063534D">
        <w:rPr>
          <w:sz w:val="22"/>
          <w:szCs w:val="22"/>
        </w:rPr>
        <w:t xml:space="preserve">realizzati fra il </w:t>
      </w:r>
      <w:r w:rsidRPr="0063534D">
        <w:rPr>
          <w:sz w:val="22"/>
          <w:szCs w:val="22"/>
        </w:rPr>
        <w:t xml:space="preserve">1883 </w:t>
      </w:r>
      <w:r w:rsidR="00206F5F" w:rsidRPr="0063534D">
        <w:rPr>
          <w:sz w:val="22"/>
          <w:szCs w:val="22"/>
        </w:rPr>
        <w:t>ed il 1954</w:t>
      </w:r>
      <w:r w:rsidRPr="0063534D">
        <w:rPr>
          <w:sz w:val="22"/>
          <w:szCs w:val="22"/>
        </w:rPr>
        <w:t>e relative aree di pertinenza’</w:t>
      </w:r>
      <w:r w:rsidRPr="0063534D">
        <w:rPr>
          <w:color w:val="FF0000"/>
          <w:sz w:val="22"/>
          <w:szCs w:val="22"/>
        </w:rPr>
        <w:t xml:space="preserve"> </w:t>
      </w:r>
      <w:r w:rsidRPr="0063534D">
        <w:rPr>
          <w:sz w:val="22"/>
          <w:szCs w:val="22"/>
        </w:rPr>
        <w:t>del vigente Regolamento Urbanistico;</w:t>
      </w:r>
    </w:p>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r w:rsidRPr="0063534D">
        <w:rPr>
          <w:b/>
          <w:bCs/>
          <w:sz w:val="22"/>
          <w:szCs w:val="22"/>
        </w:rPr>
        <w:t>DATO ATTO</w:t>
      </w:r>
      <w:r w:rsidRPr="0063534D">
        <w:rPr>
          <w:sz w:val="22"/>
          <w:szCs w:val="22"/>
        </w:rPr>
        <w:t xml:space="preserve"> che, non comportando il presente provvedimento previsione di spesa o diminuzione di entrata, è stato richiesto e ottenuto il solo parere </w:t>
      </w:r>
      <w:proofErr w:type="gramStart"/>
      <w:r w:rsidRPr="0063534D">
        <w:rPr>
          <w:sz w:val="22"/>
          <w:szCs w:val="22"/>
        </w:rPr>
        <w:t>in ordine alla</w:t>
      </w:r>
      <w:proofErr w:type="gramEnd"/>
      <w:r w:rsidRPr="0063534D">
        <w:rPr>
          <w:sz w:val="22"/>
          <w:szCs w:val="22"/>
        </w:rPr>
        <w:t xml:space="preserve"> regolarità tecnica espresso dal responsabile dell’Area 3- Servizio di Pianificazione Territoriale e Sviluppo economico , ai sensi dell’art.49, comma 1, del </w:t>
      </w:r>
      <w:proofErr w:type="spellStart"/>
      <w:r w:rsidRPr="0063534D">
        <w:rPr>
          <w:sz w:val="22"/>
          <w:szCs w:val="22"/>
        </w:rPr>
        <w:t>D.Lgs.</w:t>
      </w:r>
      <w:proofErr w:type="spellEnd"/>
      <w:r w:rsidRPr="0063534D">
        <w:rPr>
          <w:sz w:val="22"/>
          <w:szCs w:val="22"/>
        </w:rPr>
        <w:t xml:space="preserve"> 18 agosto 2000, n° 267, che viene allegato al presente atto;</w:t>
      </w:r>
    </w:p>
    <w:p w:rsidR="00E263D0" w:rsidRPr="0063534D" w:rsidRDefault="00E263D0">
      <w:pPr>
        <w:spacing w:line="360" w:lineRule="auto"/>
        <w:jc w:val="both"/>
        <w:rPr>
          <w:color w:val="3366FF"/>
          <w:sz w:val="22"/>
          <w:szCs w:val="22"/>
        </w:rPr>
      </w:pPr>
    </w:p>
    <w:p w:rsidR="00E263D0" w:rsidRPr="0063534D" w:rsidRDefault="00E263D0">
      <w:pPr>
        <w:spacing w:line="360" w:lineRule="auto"/>
        <w:jc w:val="both"/>
        <w:rPr>
          <w:color w:val="3366FF"/>
          <w:sz w:val="22"/>
          <w:szCs w:val="22"/>
        </w:rPr>
      </w:pPr>
    </w:p>
    <w:p w:rsidR="00E263D0" w:rsidRPr="0063534D" w:rsidRDefault="00E263D0">
      <w:pPr>
        <w:spacing w:line="360" w:lineRule="auto"/>
        <w:jc w:val="both"/>
        <w:rPr>
          <w:sz w:val="22"/>
          <w:szCs w:val="22"/>
        </w:rPr>
      </w:pPr>
      <w:r w:rsidRPr="0063534D">
        <w:rPr>
          <w:sz w:val="22"/>
          <w:szCs w:val="22"/>
        </w:rPr>
        <w:t>Con n._____ voti favorevoli dei n.____ consiglieri presenti e votanti:</w:t>
      </w:r>
    </w:p>
    <w:p w:rsidR="00E263D0" w:rsidRPr="0063534D" w:rsidRDefault="00E263D0">
      <w:pPr>
        <w:spacing w:line="360" w:lineRule="auto"/>
        <w:rPr>
          <w:b/>
          <w:bCs/>
          <w:sz w:val="22"/>
          <w:szCs w:val="22"/>
        </w:rPr>
      </w:pPr>
    </w:p>
    <w:p w:rsidR="00E263D0" w:rsidRPr="0063534D" w:rsidRDefault="00E263D0">
      <w:pPr>
        <w:spacing w:line="360" w:lineRule="auto"/>
        <w:rPr>
          <w:b/>
          <w:bCs/>
          <w:sz w:val="22"/>
          <w:szCs w:val="22"/>
        </w:rPr>
      </w:pPr>
    </w:p>
    <w:p w:rsidR="00E263D0" w:rsidRPr="0063534D" w:rsidRDefault="00E263D0">
      <w:pPr>
        <w:pStyle w:val="Titolo3"/>
        <w:spacing w:line="360" w:lineRule="auto"/>
        <w:rPr>
          <w:sz w:val="22"/>
          <w:szCs w:val="22"/>
        </w:rPr>
      </w:pPr>
      <w:r w:rsidRPr="0063534D">
        <w:rPr>
          <w:sz w:val="22"/>
          <w:szCs w:val="22"/>
        </w:rPr>
        <w:t>DELIBERA</w:t>
      </w:r>
    </w:p>
    <w:p w:rsidR="00E263D0" w:rsidRPr="0063534D" w:rsidRDefault="00E263D0">
      <w:pPr>
        <w:rPr>
          <w:sz w:val="22"/>
          <w:szCs w:val="22"/>
        </w:rPr>
      </w:pPr>
    </w:p>
    <w:p w:rsidR="00E263D0" w:rsidRPr="0063534D" w:rsidRDefault="00E263D0">
      <w:pPr>
        <w:spacing w:line="360" w:lineRule="auto"/>
        <w:jc w:val="both"/>
        <w:rPr>
          <w:sz w:val="22"/>
          <w:szCs w:val="22"/>
        </w:rPr>
      </w:pPr>
      <w:r w:rsidRPr="0063534D">
        <w:rPr>
          <w:sz w:val="22"/>
          <w:szCs w:val="22"/>
        </w:rPr>
        <w:t>1) che le premesse formano parte integrante e sostanziale del presente provvedimento;</w:t>
      </w:r>
    </w:p>
    <w:p w:rsidR="00E263D0" w:rsidRPr="0063534D" w:rsidRDefault="00E263D0">
      <w:pPr>
        <w:spacing w:line="360" w:lineRule="auto"/>
        <w:jc w:val="both"/>
        <w:rPr>
          <w:sz w:val="22"/>
          <w:szCs w:val="22"/>
        </w:rPr>
      </w:pPr>
    </w:p>
    <w:p w:rsidR="00E263D0" w:rsidRPr="0063534D" w:rsidRDefault="00E263D0" w:rsidP="0002229B">
      <w:pPr>
        <w:spacing w:line="360" w:lineRule="auto"/>
        <w:jc w:val="both"/>
        <w:rPr>
          <w:sz w:val="22"/>
          <w:szCs w:val="22"/>
        </w:rPr>
      </w:pPr>
      <w:r w:rsidRPr="0063534D">
        <w:rPr>
          <w:sz w:val="22"/>
          <w:szCs w:val="22"/>
        </w:rPr>
        <w:t xml:space="preserve">2) di </w:t>
      </w:r>
      <w:r w:rsidR="008062A7" w:rsidRPr="0063534D">
        <w:rPr>
          <w:sz w:val="22"/>
          <w:szCs w:val="22"/>
        </w:rPr>
        <w:t xml:space="preserve">approvare </w:t>
      </w:r>
      <w:proofErr w:type="gramStart"/>
      <w:r w:rsidR="008062A7" w:rsidRPr="0063534D">
        <w:rPr>
          <w:sz w:val="22"/>
          <w:szCs w:val="22"/>
        </w:rPr>
        <w:t>l</w:t>
      </w:r>
      <w:r w:rsidR="006E226B" w:rsidRPr="0063534D">
        <w:rPr>
          <w:sz w:val="22"/>
          <w:szCs w:val="22"/>
        </w:rPr>
        <w:t>a</w:t>
      </w:r>
      <w:r w:rsidR="00AB4096" w:rsidRPr="0063534D">
        <w:rPr>
          <w:sz w:val="22"/>
          <w:szCs w:val="22"/>
        </w:rPr>
        <w:t xml:space="preserve"> </w:t>
      </w:r>
      <w:proofErr w:type="gramEnd"/>
      <w:r w:rsidR="008062A7" w:rsidRPr="0063534D">
        <w:rPr>
          <w:sz w:val="22"/>
          <w:szCs w:val="22"/>
        </w:rPr>
        <w:t>allegat</w:t>
      </w:r>
      <w:r w:rsidR="006E226B" w:rsidRPr="0063534D">
        <w:rPr>
          <w:sz w:val="22"/>
          <w:szCs w:val="22"/>
        </w:rPr>
        <w:t>a</w:t>
      </w:r>
      <w:r w:rsidR="008062A7" w:rsidRPr="0063534D">
        <w:rPr>
          <w:sz w:val="22"/>
          <w:szCs w:val="22"/>
        </w:rPr>
        <w:t xml:space="preserve"> sched</w:t>
      </w:r>
      <w:r w:rsidR="006E226B" w:rsidRPr="0063534D">
        <w:rPr>
          <w:sz w:val="22"/>
          <w:szCs w:val="22"/>
        </w:rPr>
        <w:t>a</w:t>
      </w:r>
      <w:r w:rsidR="008062A7" w:rsidRPr="0063534D">
        <w:rPr>
          <w:sz w:val="22"/>
          <w:szCs w:val="22"/>
        </w:rPr>
        <w:t xml:space="preserve"> di fabbricato</w:t>
      </w:r>
      <w:r w:rsidR="002C4D4F" w:rsidRPr="0063534D">
        <w:rPr>
          <w:sz w:val="22"/>
          <w:szCs w:val="22"/>
        </w:rPr>
        <w:t>,</w:t>
      </w:r>
      <w:r w:rsidR="008062A7" w:rsidRPr="0063534D">
        <w:rPr>
          <w:sz w:val="22"/>
          <w:szCs w:val="22"/>
        </w:rPr>
        <w:t xml:space="preserve"> da inserire all’interno della schedatura fabbricati del vigente Regolamento Urbanistico, relativ</w:t>
      </w:r>
      <w:r w:rsidR="002C4D4F" w:rsidRPr="0063534D">
        <w:rPr>
          <w:sz w:val="22"/>
          <w:szCs w:val="22"/>
        </w:rPr>
        <w:t>e</w:t>
      </w:r>
      <w:r w:rsidR="008062A7" w:rsidRPr="0063534D">
        <w:rPr>
          <w:sz w:val="22"/>
          <w:szCs w:val="22"/>
        </w:rPr>
        <w:t xml:space="preserve"> ad un fabbricato </w:t>
      </w:r>
      <w:r w:rsidR="00AB4096" w:rsidRPr="0063534D">
        <w:rPr>
          <w:sz w:val="22"/>
          <w:szCs w:val="22"/>
        </w:rPr>
        <w:t xml:space="preserve">(scheda </w:t>
      </w:r>
      <w:r w:rsidR="006E226B" w:rsidRPr="0063534D">
        <w:rPr>
          <w:sz w:val="22"/>
          <w:szCs w:val="22"/>
        </w:rPr>
        <w:t>1</w:t>
      </w:r>
      <w:r w:rsidR="00493965" w:rsidRPr="0063534D">
        <w:rPr>
          <w:sz w:val="22"/>
          <w:szCs w:val="22"/>
        </w:rPr>
        <w:t>1</w:t>
      </w:r>
      <w:r w:rsidR="00AB4096" w:rsidRPr="0063534D">
        <w:rPr>
          <w:sz w:val="22"/>
          <w:szCs w:val="22"/>
        </w:rPr>
        <w:t>)</w:t>
      </w:r>
      <w:r w:rsidR="002C4D4F" w:rsidRPr="0063534D">
        <w:rPr>
          <w:sz w:val="22"/>
          <w:szCs w:val="22"/>
        </w:rPr>
        <w:t>,</w:t>
      </w:r>
      <w:r w:rsidR="00AB4096" w:rsidRPr="0063534D">
        <w:rPr>
          <w:sz w:val="22"/>
          <w:szCs w:val="22"/>
        </w:rPr>
        <w:t xml:space="preserve"> </w:t>
      </w:r>
      <w:r w:rsidR="008062A7" w:rsidRPr="0063534D">
        <w:rPr>
          <w:sz w:val="22"/>
          <w:szCs w:val="22"/>
        </w:rPr>
        <w:t xml:space="preserve">classificato all’interno della “Unità di spazio </w:t>
      </w:r>
      <w:r w:rsidR="00206F5F" w:rsidRPr="0063534D">
        <w:rPr>
          <w:sz w:val="22"/>
          <w:szCs w:val="22"/>
        </w:rPr>
        <w:t>2</w:t>
      </w:r>
      <w:r w:rsidR="008062A7" w:rsidRPr="0063534D">
        <w:rPr>
          <w:sz w:val="22"/>
          <w:szCs w:val="22"/>
        </w:rPr>
        <w:t xml:space="preserve"> – edifici </w:t>
      </w:r>
      <w:r w:rsidR="00564016" w:rsidRPr="0063534D">
        <w:rPr>
          <w:sz w:val="22"/>
          <w:szCs w:val="22"/>
        </w:rPr>
        <w:t>realizzati fra i</w:t>
      </w:r>
      <w:r w:rsidR="008062A7" w:rsidRPr="0063534D">
        <w:rPr>
          <w:sz w:val="22"/>
          <w:szCs w:val="22"/>
        </w:rPr>
        <w:t xml:space="preserve">l 1883 </w:t>
      </w:r>
      <w:r w:rsidR="00564016" w:rsidRPr="0063534D">
        <w:rPr>
          <w:sz w:val="22"/>
          <w:szCs w:val="22"/>
        </w:rPr>
        <w:t xml:space="preserve">ed il 1954 </w:t>
      </w:r>
      <w:r w:rsidR="008062A7" w:rsidRPr="0063534D">
        <w:rPr>
          <w:sz w:val="22"/>
          <w:szCs w:val="22"/>
        </w:rPr>
        <w:t xml:space="preserve">e relative </w:t>
      </w:r>
      <w:r w:rsidRPr="0063534D">
        <w:rPr>
          <w:sz w:val="22"/>
          <w:szCs w:val="22"/>
        </w:rPr>
        <w:t xml:space="preserve">aree di pertinenza’, sito nel Comune di Crespina Lorenzana, Via </w:t>
      </w:r>
      <w:r w:rsidR="00161A44" w:rsidRPr="0063534D">
        <w:rPr>
          <w:sz w:val="22"/>
          <w:szCs w:val="22"/>
        </w:rPr>
        <w:t xml:space="preserve">Piano della </w:t>
      </w:r>
      <w:proofErr w:type="spellStart"/>
      <w:r w:rsidR="00161A44" w:rsidRPr="0063534D">
        <w:rPr>
          <w:sz w:val="22"/>
          <w:szCs w:val="22"/>
        </w:rPr>
        <w:t>Tora</w:t>
      </w:r>
      <w:proofErr w:type="spellEnd"/>
      <w:r w:rsidR="00206F5F" w:rsidRPr="0063534D">
        <w:rPr>
          <w:sz w:val="22"/>
          <w:szCs w:val="22"/>
        </w:rPr>
        <w:t xml:space="preserve"> </w:t>
      </w:r>
      <w:r w:rsidR="008062A7" w:rsidRPr="0063534D">
        <w:rPr>
          <w:sz w:val="22"/>
          <w:szCs w:val="22"/>
        </w:rPr>
        <w:t>n.</w:t>
      </w:r>
      <w:r w:rsidR="00493965" w:rsidRPr="0063534D">
        <w:rPr>
          <w:sz w:val="22"/>
          <w:szCs w:val="22"/>
        </w:rPr>
        <w:t>2</w:t>
      </w:r>
      <w:r w:rsidR="00161A44" w:rsidRPr="0063534D">
        <w:rPr>
          <w:sz w:val="22"/>
          <w:szCs w:val="22"/>
        </w:rPr>
        <w:t>6</w:t>
      </w:r>
      <w:r w:rsidRPr="0063534D">
        <w:rPr>
          <w:sz w:val="22"/>
          <w:szCs w:val="22"/>
        </w:rPr>
        <w:t xml:space="preserve">, identificato al </w:t>
      </w:r>
      <w:proofErr w:type="spellStart"/>
      <w:r w:rsidRPr="0063534D">
        <w:rPr>
          <w:sz w:val="22"/>
          <w:szCs w:val="22"/>
        </w:rPr>
        <w:t>N.C.U.</w:t>
      </w:r>
      <w:proofErr w:type="spellEnd"/>
      <w:r w:rsidRPr="0063534D">
        <w:rPr>
          <w:sz w:val="22"/>
          <w:szCs w:val="22"/>
        </w:rPr>
        <w:t xml:space="preserve"> </w:t>
      </w:r>
      <w:r w:rsidR="002F7C43" w:rsidRPr="0063534D">
        <w:rPr>
          <w:sz w:val="22"/>
          <w:szCs w:val="22"/>
        </w:rPr>
        <w:t xml:space="preserve">sez. B </w:t>
      </w:r>
      <w:r w:rsidRPr="0063534D">
        <w:rPr>
          <w:sz w:val="22"/>
          <w:szCs w:val="22"/>
        </w:rPr>
        <w:t xml:space="preserve">al foglio </w:t>
      </w:r>
      <w:r w:rsidR="005841F6" w:rsidRPr="0063534D">
        <w:rPr>
          <w:sz w:val="22"/>
          <w:szCs w:val="22"/>
        </w:rPr>
        <w:t>8</w:t>
      </w:r>
      <w:r w:rsidRPr="0063534D">
        <w:rPr>
          <w:sz w:val="22"/>
          <w:szCs w:val="22"/>
        </w:rPr>
        <w:t xml:space="preserve"> part. </w:t>
      </w:r>
      <w:r w:rsidR="00493965" w:rsidRPr="0063534D">
        <w:rPr>
          <w:sz w:val="22"/>
          <w:szCs w:val="22"/>
        </w:rPr>
        <w:t>143</w:t>
      </w:r>
      <w:r w:rsidR="00206F5F" w:rsidRPr="0063534D">
        <w:rPr>
          <w:sz w:val="22"/>
          <w:szCs w:val="22"/>
        </w:rPr>
        <w:t xml:space="preserve"> sub. </w:t>
      </w:r>
      <w:r w:rsidR="00493965" w:rsidRPr="0063534D">
        <w:rPr>
          <w:sz w:val="22"/>
          <w:szCs w:val="22"/>
        </w:rPr>
        <w:t>2</w:t>
      </w:r>
      <w:r w:rsidR="006E226B" w:rsidRPr="0063534D">
        <w:rPr>
          <w:sz w:val="22"/>
          <w:szCs w:val="22"/>
        </w:rPr>
        <w:t xml:space="preserve"> </w:t>
      </w:r>
      <w:r w:rsidRPr="0063534D">
        <w:rPr>
          <w:sz w:val="22"/>
          <w:szCs w:val="22"/>
        </w:rPr>
        <w:t>e contenent</w:t>
      </w:r>
      <w:r w:rsidR="006E226B" w:rsidRPr="0063534D">
        <w:rPr>
          <w:sz w:val="22"/>
          <w:szCs w:val="22"/>
        </w:rPr>
        <w:t>e</w:t>
      </w:r>
      <w:r w:rsidRPr="0063534D">
        <w:rPr>
          <w:sz w:val="22"/>
          <w:szCs w:val="22"/>
        </w:rPr>
        <w:t xml:space="preserve"> le categorie </w:t>
      </w:r>
      <w:proofErr w:type="gramStart"/>
      <w:r w:rsidRPr="0063534D">
        <w:rPr>
          <w:sz w:val="22"/>
          <w:szCs w:val="22"/>
        </w:rPr>
        <w:t xml:space="preserve">di </w:t>
      </w:r>
      <w:proofErr w:type="gramEnd"/>
      <w:r w:rsidRPr="0063534D">
        <w:rPr>
          <w:sz w:val="22"/>
          <w:szCs w:val="22"/>
        </w:rPr>
        <w:t xml:space="preserve">intervento ammesse </w:t>
      </w:r>
      <w:r w:rsidR="006E226B" w:rsidRPr="0063534D">
        <w:rPr>
          <w:sz w:val="22"/>
          <w:szCs w:val="22"/>
        </w:rPr>
        <w:t>sul fabbricato.</w:t>
      </w:r>
      <w:r w:rsidRPr="0063534D">
        <w:rPr>
          <w:sz w:val="22"/>
          <w:szCs w:val="22"/>
        </w:rPr>
        <w:t>;</w:t>
      </w:r>
    </w:p>
    <w:p w:rsidR="00E263D0" w:rsidRPr="0063534D" w:rsidRDefault="00E263D0">
      <w:pPr>
        <w:spacing w:line="360" w:lineRule="auto"/>
        <w:rPr>
          <w:b/>
          <w:bCs/>
          <w:sz w:val="22"/>
          <w:szCs w:val="22"/>
        </w:rPr>
      </w:pPr>
    </w:p>
    <w:p w:rsidR="00E263D0" w:rsidRPr="0063534D" w:rsidRDefault="002F7C43">
      <w:pPr>
        <w:pStyle w:val="Corpodeltesto"/>
        <w:spacing w:line="360" w:lineRule="auto"/>
        <w:rPr>
          <w:sz w:val="22"/>
          <w:szCs w:val="22"/>
        </w:rPr>
      </w:pPr>
      <w:r w:rsidRPr="0063534D">
        <w:rPr>
          <w:sz w:val="22"/>
          <w:szCs w:val="22"/>
        </w:rPr>
        <w:lastRenderedPageBreak/>
        <w:t>3</w:t>
      </w:r>
      <w:r w:rsidR="00E263D0" w:rsidRPr="0063534D">
        <w:rPr>
          <w:sz w:val="22"/>
          <w:szCs w:val="22"/>
        </w:rPr>
        <w:t>) di inserire l</w:t>
      </w:r>
      <w:r w:rsidR="006E226B" w:rsidRPr="0063534D">
        <w:rPr>
          <w:sz w:val="22"/>
          <w:szCs w:val="22"/>
        </w:rPr>
        <w:t>a</w:t>
      </w:r>
      <w:r w:rsidR="00E263D0" w:rsidRPr="0063534D">
        <w:rPr>
          <w:sz w:val="22"/>
          <w:szCs w:val="22"/>
        </w:rPr>
        <w:t xml:space="preserve"> sched</w:t>
      </w:r>
      <w:r w:rsidR="006E226B" w:rsidRPr="0063534D">
        <w:rPr>
          <w:sz w:val="22"/>
          <w:szCs w:val="22"/>
        </w:rPr>
        <w:t>a</w:t>
      </w:r>
      <w:r w:rsidR="00E263D0" w:rsidRPr="0063534D">
        <w:rPr>
          <w:sz w:val="22"/>
          <w:szCs w:val="22"/>
        </w:rPr>
        <w:t xml:space="preserve"> suddett</w:t>
      </w:r>
      <w:r w:rsidR="006E226B" w:rsidRPr="0063534D">
        <w:rPr>
          <w:sz w:val="22"/>
          <w:szCs w:val="22"/>
        </w:rPr>
        <w:t>a</w:t>
      </w:r>
      <w:r w:rsidR="00E263D0" w:rsidRPr="0063534D">
        <w:rPr>
          <w:sz w:val="22"/>
          <w:szCs w:val="22"/>
        </w:rPr>
        <w:t xml:space="preserve"> nel registro generale della schedatura dei fabbricati, assegnando all</w:t>
      </w:r>
      <w:r w:rsidR="006E226B" w:rsidRPr="0063534D">
        <w:rPr>
          <w:sz w:val="22"/>
          <w:szCs w:val="22"/>
        </w:rPr>
        <w:t>a</w:t>
      </w:r>
      <w:r w:rsidR="00E263D0" w:rsidRPr="0063534D">
        <w:rPr>
          <w:sz w:val="22"/>
          <w:szCs w:val="22"/>
        </w:rPr>
        <w:t xml:space="preserve"> stess</w:t>
      </w:r>
      <w:r w:rsidR="006E226B" w:rsidRPr="0063534D">
        <w:rPr>
          <w:sz w:val="22"/>
          <w:szCs w:val="22"/>
        </w:rPr>
        <w:t>a</w:t>
      </w:r>
      <w:r w:rsidR="00E263D0" w:rsidRPr="0063534D">
        <w:rPr>
          <w:sz w:val="22"/>
          <w:szCs w:val="22"/>
        </w:rPr>
        <w:t xml:space="preserve"> </w:t>
      </w:r>
      <w:proofErr w:type="gramStart"/>
      <w:r w:rsidR="00E263D0" w:rsidRPr="0063534D">
        <w:rPr>
          <w:sz w:val="22"/>
          <w:szCs w:val="22"/>
        </w:rPr>
        <w:t xml:space="preserve">il numero progressivo </w:t>
      </w:r>
      <w:r w:rsidR="006E226B" w:rsidRPr="0063534D">
        <w:rPr>
          <w:sz w:val="22"/>
          <w:szCs w:val="22"/>
        </w:rPr>
        <w:t>1</w:t>
      </w:r>
      <w:r w:rsidR="00493965" w:rsidRPr="0063534D">
        <w:rPr>
          <w:sz w:val="22"/>
          <w:szCs w:val="22"/>
        </w:rPr>
        <w:t>1</w:t>
      </w:r>
      <w:proofErr w:type="gramEnd"/>
      <w:r w:rsidR="00175B00" w:rsidRPr="0063534D">
        <w:rPr>
          <w:sz w:val="22"/>
          <w:szCs w:val="22"/>
        </w:rPr>
        <w:t xml:space="preserve"> </w:t>
      </w:r>
      <w:r w:rsidR="00E263D0" w:rsidRPr="0063534D">
        <w:rPr>
          <w:sz w:val="22"/>
          <w:szCs w:val="22"/>
        </w:rPr>
        <w:t>della categoria “</w:t>
      </w:r>
      <w:r w:rsidR="00161A44" w:rsidRPr="0063534D">
        <w:rPr>
          <w:b/>
          <w:sz w:val="22"/>
          <w:szCs w:val="22"/>
        </w:rPr>
        <w:t>Laura</w:t>
      </w:r>
      <w:r w:rsidR="00E263D0" w:rsidRPr="0063534D">
        <w:rPr>
          <w:sz w:val="22"/>
          <w:szCs w:val="22"/>
        </w:rPr>
        <w:t>” che con il presente atto diventa parte integrante del vigente Regolamento Urbanistico;</w:t>
      </w:r>
    </w:p>
    <w:p w:rsidR="00E263D0" w:rsidRPr="0063534D" w:rsidRDefault="00E263D0">
      <w:pPr>
        <w:spacing w:line="360" w:lineRule="auto"/>
        <w:jc w:val="both"/>
        <w:rPr>
          <w:sz w:val="22"/>
          <w:szCs w:val="22"/>
        </w:rPr>
      </w:pPr>
    </w:p>
    <w:p w:rsidR="00FE6D02" w:rsidRPr="0063534D" w:rsidRDefault="00FE6D02" w:rsidP="00FE6D02">
      <w:pPr>
        <w:pStyle w:val="Corpodeltesto"/>
        <w:spacing w:line="360" w:lineRule="auto"/>
        <w:rPr>
          <w:rStyle w:val="CitazioneHTML"/>
          <w:i w:val="0"/>
          <w:iCs w:val="0"/>
          <w:color w:val="FF0000"/>
          <w:sz w:val="22"/>
          <w:szCs w:val="22"/>
        </w:rPr>
      </w:pPr>
      <w:r w:rsidRPr="0063534D">
        <w:rPr>
          <w:bCs/>
          <w:sz w:val="22"/>
          <w:szCs w:val="22"/>
        </w:rPr>
        <w:t>4) di dare atto che la bozza di deliberazione comprensiva del relativo allegato è stata pubblicata nella sezione Amministrazione Trasparente – Pianificazione e governo del territorio – 2016, all’interno del sito del Comune di Crespina Lorenzana,</w:t>
      </w:r>
      <w:r w:rsidRPr="0063534D">
        <w:rPr>
          <w:bCs/>
          <w:color w:val="FF0000"/>
          <w:sz w:val="22"/>
          <w:szCs w:val="22"/>
        </w:rPr>
        <w:t xml:space="preserve">  </w:t>
      </w:r>
      <w:hyperlink r:id="rId6" w:history="1">
        <w:r w:rsidRPr="0063534D">
          <w:rPr>
            <w:rStyle w:val="Collegamentoipertestuale"/>
            <w:b/>
            <w:bCs/>
            <w:sz w:val="22"/>
            <w:szCs w:val="22"/>
          </w:rPr>
          <w:t>www.comune.crespinalorenzana.pi.it</w:t>
        </w:r>
      </w:hyperlink>
      <w:r w:rsidRPr="0063534D">
        <w:rPr>
          <w:rStyle w:val="CitazioneHTML"/>
          <w:b/>
          <w:bCs/>
          <w:sz w:val="22"/>
          <w:szCs w:val="22"/>
        </w:rPr>
        <w:t>;</w:t>
      </w:r>
    </w:p>
    <w:p w:rsidR="00FE6D02" w:rsidRPr="0063534D" w:rsidRDefault="00FE6D02" w:rsidP="002F7C43">
      <w:pPr>
        <w:pStyle w:val="Corpodeltesto"/>
        <w:spacing w:line="360" w:lineRule="auto"/>
        <w:rPr>
          <w:sz w:val="22"/>
          <w:szCs w:val="22"/>
        </w:rPr>
      </w:pPr>
    </w:p>
    <w:p w:rsidR="00E263D0" w:rsidRPr="0063534D" w:rsidRDefault="00FE6D02" w:rsidP="00A23E89">
      <w:pPr>
        <w:pStyle w:val="Corpodeltesto"/>
        <w:spacing w:line="360" w:lineRule="auto"/>
        <w:rPr>
          <w:b/>
          <w:bCs/>
          <w:sz w:val="22"/>
          <w:szCs w:val="22"/>
        </w:rPr>
      </w:pPr>
      <w:r w:rsidRPr="0063534D">
        <w:rPr>
          <w:sz w:val="22"/>
          <w:szCs w:val="22"/>
        </w:rPr>
        <w:t>5</w:t>
      </w:r>
      <w:r w:rsidR="00E263D0" w:rsidRPr="0063534D">
        <w:rPr>
          <w:sz w:val="22"/>
          <w:szCs w:val="22"/>
        </w:rPr>
        <w:t xml:space="preserve">) di dichiarare con separata </w:t>
      </w:r>
      <w:proofErr w:type="gramStart"/>
      <w:r w:rsidR="00E263D0" w:rsidRPr="0063534D">
        <w:rPr>
          <w:sz w:val="22"/>
          <w:szCs w:val="22"/>
        </w:rPr>
        <w:t>ed</w:t>
      </w:r>
      <w:proofErr w:type="gramEnd"/>
      <w:r w:rsidR="00E263D0" w:rsidRPr="0063534D">
        <w:rPr>
          <w:sz w:val="22"/>
          <w:szCs w:val="22"/>
        </w:rPr>
        <w:t xml:space="preserve"> unanime votazione il presente atto immediatamente eseguibile ai sensi dell’art. 134 comma 4 dl </w:t>
      </w:r>
      <w:proofErr w:type="spellStart"/>
      <w:r w:rsidR="00E263D0" w:rsidRPr="0063534D">
        <w:rPr>
          <w:sz w:val="22"/>
          <w:szCs w:val="22"/>
        </w:rPr>
        <w:t>D.Lgs.</w:t>
      </w:r>
      <w:proofErr w:type="spellEnd"/>
      <w:r w:rsidR="00E263D0" w:rsidRPr="0063534D">
        <w:rPr>
          <w:sz w:val="22"/>
          <w:szCs w:val="22"/>
        </w:rPr>
        <w:t xml:space="preserve"> 267/2000.</w:t>
      </w:r>
    </w:p>
    <w:sectPr w:rsidR="00E263D0" w:rsidRPr="0063534D" w:rsidSect="00076E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7CE"/>
    <w:multiLevelType w:val="hybridMultilevel"/>
    <w:tmpl w:val="E40C5B2A"/>
    <w:lvl w:ilvl="0" w:tplc="E982E2D0">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02C737DC"/>
    <w:multiLevelType w:val="hybridMultilevel"/>
    <w:tmpl w:val="250A7B4E"/>
    <w:lvl w:ilvl="0" w:tplc="C1AC716E">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04001768"/>
    <w:multiLevelType w:val="hybridMultilevel"/>
    <w:tmpl w:val="37C298DE"/>
    <w:lvl w:ilvl="0" w:tplc="E682B13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230BB6"/>
    <w:multiLevelType w:val="hybridMultilevel"/>
    <w:tmpl w:val="586CA24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0210579"/>
    <w:multiLevelType w:val="hybridMultilevel"/>
    <w:tmpl w:val="24809CF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0705A68"/>
    <w:multiLevelType w:val="hybridMultilevel"/>
    <w:tmpl w:val="B350B1DE"/>
    <w:lvl w:ilvl="0" w:tplc="ED5684B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21BF505A"/>
    <w:multiLevelType w:val="hybridMultilevel"/>
    <w:tmpl w:val="E3B419D6"/>
    <w:lvl w:ilvl="0" w:tplc="04100011">
      <w:start w:val="4"/>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A312B6"/>
    <w:multiLevelType w:val="hybridMultilevel"/>
    <w:tmpl w:val="5AA2717E"/>
    <w:lvl w:ilvl="0" w:tplc="7D4421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1B49EB"/>
    <w:multiLevelType w:val="hybridMultilevel"/>
    <w:tmpl w:val="F8AA1CBC"/>
    <w:lvl w:ilvl="0" w:tplc="FF168C2E">
      <w:start w:val="1"/>
      <w:numFmt w:val="lowerLetter"/>
      <w:lvlText w:val="%1)"/>
      <w:lvlJc w:val="left"/>
      <w:pPr>
        <w:tabs>
          <w:tab w:val="num" w:pos="1068"/>
        </w:tabs>
        <w:ind w:left="1068" w:hanging="360"/>
      </w:pPr>
      <w:rPr>
        <w:rFonts w:hint="default"/>
      </w:rPr>
    </w:lvl>
    <w:lvl w:ilvl="1" w:tplc="BB6EDB7E">
      <w:start w:val="5"/>
      <w:numFmt w:val="decimal"/>
      <w:lvlText w:val="%2)"/>
      <w:lvlJc w:val="left"/>
      <w:pPr>
        <w:tabs>
          <w:tab w:val="num" w:pos="1788"/>
        </w:tabs>
        <w:ind w:left="1788" w:hanging="360"/>
      </w:pPr>
      <w:rPr>
        <w:rFont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
    <w:nsid w:val="34126409"/>
    <w:multiLevelType w:val="hybridMultilevel"/>
    <w:tmpl w:val="FCC2254C"/>
    <w:lvl w:ilvl="0" w:tplc="1F34610E">
      <w:start w:val="4"/>
      <w:numFmt w:val="decimal"/>
      <w:lvlText w:val="%1)"/>
      <w:lvlJc w:val="left"/>
      <w:pPr>
        <w:tabs>
          <w:tab w:val="num" w:pos="720"/>
        </w:tabs>
        <w:ind w:left="72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392F125D"/>
    <w:multiLevelType w:val="hybridMultilevel"/>
    <w:tmpl w:val="6220E228"/>
    <w:lvl w:ilvl="0" w:tplc="BDE0D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9832A4"/>
    <w:multiLevelType w:val="hybridMultilevel"/>
    <w:tmpl w:val="24FAF16C"/>
    <w:lvl w:ilvl="0" w:tplc="6120832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6B42DF"/>
    <w:multiLevelType w:val="hybridMultilevel"/>
    <w:tmpl w:val="AD062A9C"/>
    <w:lvl w:ilvl="0" w:tplc="273483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3473EA9"/>
    <w:multiLevelType w:val="hybridMultilevel"/>
    <w:tmpl w:val="9BEC1BE0"/>
    <w:lvl w:ilvl="0" w:tplc="E682B13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990ABC"/>
    <w:multiLevelType w:val="hybridMultilevel"/>
    <w:tmpl w:val="DA602F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48E37124"/>
    <w:multiLevelType w:val="hybridMultilevel"/>
    <w:tmpl w:val="7812EE28"/>
    <w:lvl w:ilvl="0" w:tplc="C5A84B1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6">
    <w:nsid w:val="493C584F"/>
    <w:multiLevelType w:val="hybridMultilevel"/>
    <w:tmpl w:val="F3186CFE"/>
    <w:lvl w:ilvl="0" w:tplc="00D8AF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78D7BC2"/>
    <w:multiLevelType w:val="hybridMultilevel"/>
    <w:tmpl w:val="B0DA1D58"/>
    <w:lvl w:ilvl="0" w:tplc="5FB035D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B1341B3"/>
    <w:multiLevelType w:val="hybridMultilevel"/>
    <w:tmpl w:val="2216F61C"/>
    <w:lvl w:ilvl="0" w:tplc="01F447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2E41FBD"/>
    <w:multiLevelType w:val="hybridMultilevel"/>
    <w:tmpl w:val="7D84900C"/>
    <w:lvl w:ilvl="0" w:tplc="E682B13A">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BF01D26"/>
    <w:multiLevelType w:val="hybridMultilevel"/>
    <w:tmpl w:val="BF4AF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BB170F"/>
    <w:multiLevelType w:val="hybridMultilevel"/>
    <w:tmpl w:val="F53EE0E4"/>
    <w:lvl w:ilvl="0" w:tplc="BD3C3D7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2D35C27"/>
    <w:multiLevelType w:val="hybridMultilevel"/>
    <w:tmpl w:val="F85430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32C33BB"/>
    <w:multiLevelType w:val="hybridMultilevel"/>
    <w:tmpl w:val="AE72F76C"/>
    <w:lvl w:ilvl="0" w:tplc="E682B13A">
      <w:numFmt w:val="bullet"/>
      <w:lvlText w:val="-"/>
      <w:lvlJc w:val="left"/>
      <w:pPr>
        <w:ind w:left="1440" w:hanging="360"/>
      </w:pPr>
      <w:rPr>
        <w:rFonts w:ascii="Calibri" w:eastAsia="Calibr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7F537771"/>
    <w:multiLevelType w:val="hybridMultilevel"/>
    <w:tmpl w:val="E98418A4"/>
    <w:lvl w:ilvl="0" w:tplc="E682B13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8"/>
  </w:num>
  <w:num w:numId="5">
    <w:abstractNumId w:val="15"/>
  </w:num>
  <w:num w:numId="6">
    <w:abstractNumId w:val="0"/>
  </w:num>
  <w:num w:numId="7">
    <w:abstractNumId w:val="8"/>
  </w:num>
  <w:num w:numId="8">
    <w:abstractNumId w:val="1"/>
  </w:num>
  <w:num w:numId="9">
    <w:abstractNumId w:val="5"/>
  </w:num>
  <w:num w:numId="10">
    <w:abstractNumId w:val="13"/>
  </w:num>
  <w:num w:numId="11">
    <w:abstractNumId w:val="11"/>
  </w:num>
  <w:num w:numId="12">
    <w:abstractNumId w:val="10"/>
  </w:num>
  <w:num w:numId="13">
    <w:abstractNumId w:val="23"/>
  </w:num>
  <w:num w:numId="14">
    <w:abstractNumId w:val="2"/>
  </w:num>
  <w:num w:numId="15">
    <w:abstractNumId w:val="24"/>
  </w:num>
  <w:num w:numId="16">
    <w:abstractNumId w:val="19"/>
  </w:num>
  <w:num w:numId="17">
    <w:abstractNumId w:val="14"/>
  </w:num>
  <w:num w:numId="18">
    <w:abstractNumId w:val="20"/>
  </w:num>
  <w:num w:numId="19">
    <w:abstractNumId w:val="4"/>
  </w:num>
  <w:num w:numId="20">
    <w:abstractNumId w:val="22"/>
  </w:num>
  <w:num w:numId="21">
    <w:abstractNumId w:val="12"/>
  </w:num>
  <w:num w:numId="22">
    <w:abstractNumId w:val="3"/>
  </w:num>
  <w:num w:numId="23">
    <w:abstractNumId w:val="21"/>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2A7"/>
    <w:rsid w:val="00016B7F"/>
    <w:rsid w:val="0002229B"/>
    <w:rsid w:val="00076EB2"/>
    <w:rsid w:val="000B2936"/>
    <w:rsid w:val="000B2F1C"/>
    <w:rsid w:val="000E31D8"/>
    <w:rsid w:val="000E6635"/>
    <w:rsid w:val="00115998"/>
    <w:rsid w:val="00161A44"/>
    <w:rsid w:val="00175B00"/>
    <w:rsid w:val="00206F5F"/>
    <w:rsid w:val="00250066"/>
    <w:rsid w:val="00286516"/>
    <w:rsid w:val="002A15BC"/>
    <w:rsid w:val="002C4D4F"/>
    <w:rsid w:val="002F7C43"/>
    <w:rsid w:val="00493965"/>
    <w:rsid w:val="00564016"/>
    <w:rsid w:val="005841F6"/>
    <w:rsid w:val="0063534D"/>
    <w:rsid w:val="006E226B"/>
    <w:rsid w:val="006E676B"/>
    <w:rsid w:val="007F2F53"/>
    <w:rsid w:val="008062A7"/>
    <w:rsid w:val="008A212F"/>
    <w:rsid w:val="009D281D"/>
    <w:rsid w:val="00A23E89"/>
    <w:rsid w:val="00A473B8"/>
    <w:rsid w:val="00A90C8B"/>
    <w:rsid w:val="00AA2B6A"/>
    <w:rsid w:val="00AB4096"/>
    <w:rsid w:val="00B1421F"/>
    <w:rsid w:val="00B66F4F"/>
    <w:rsid w:val="00DF5DA5"/>
    <w:rsid w:val="00E263D0"/>
    <w:rsid w:val="00F36A01"/>
    <w:rsid w:val="00F47508"/>
    <w:rsid w:val="00F60117"/>
    <w:rsid w:val="00FE1395"/>
    <w:rsid w:val="00FE6D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B2"/>
    <w:rPr>
      <w:sz w:val="24"/>
      <w:szCs w:val="24"/>
    </w:rPr>
  </w:style>
  <w:style w:type="paragraph" w:styleId="Titolo1">
    <w:name w:val="heading 1"/>
    <w:basedOn w:val="Normale"/>
    <w:next w:val="Normale"/>
    <w:qFormat/>
    <w:rsid w:val="00076EB2"/>
    <w:pPr>
      <w:keepNext/>
      <w:jc w:val="center"/>
      <w:outlineLvl w:val="0"/>
    </w:pPr>
    <w:rPr>
      <w:b/>
      <w:bCs/>
      <w:sz w:val="32"/>
      <w:szCs w:val="32"/>
    </w:rPr>
  </w:style>
  <w:style w:type="paragraph" w:styleId="Titolo2">
    <w:name w:val="heading 2"/>
    <w:basedOn w:val="Normale"/>
    <w:next w:val="Normale"/>
    <w:qFormat/>
    <w:rsid w:val="00076EB2"/>
    <w:pPr>
      <w:keepNext/>
      <w:widowControl w:val="0"/>
      <w:tabs>
        <w:tab w:val="center" w:pos="4320"/>
        <w:tab w:val="right" w:pos="8640"/>
      </w:tabs>
      <w:autoSpaceDE w:val="0"/>
      <w:autoSpaceDN w:val="0"/>
      <w:adjustRightInd w:val="0"/>
      <w:jc w:val="both"/>
      <w:outlineLvl w:val="1"/>
    </w:pPr>
    <w:rPr>
      <w:sz w:val="28"/>
      <w:szCs w:val="22"/>
    </w:rPr>
  </w:style>
  <w:style w:type="paragraph" w:styleId="Titolo3">
    <w:name w:val="heading 3"/>
    <w:basedOn w:val="Normale"/>
    <w:next w:val="Normale"/>
    <w:qFormat/>
    <w:rsid w:val="00076EB2"/>
    <w:pPr>
      <w:keepNext/>
      <w:jc w:val="center"/>
      <w:outlineLvl w:val="2"/>
    </w:pPr>
    <w:rPr>
      <w:b/>
      <w:bCs/>
    </w:rPr>
  </w:style>
  <w:style w:type="paragraph" w:styleId="Titolo4">
    <w:name w:val="heading 4"/>
    <w:basedOn w:val="Normale"/>
    <w:next w:val="Normale"/>
    <w:qFormat/>
    <w:rsid w:val="00076EB2"/>
    <w:pPr>
      <w:keepNext/>
      <w:jc w:val="center"/>
      <w:outlineLvl w:val="3"/>
    </w:pPr>
    <w:rPr>
      <w:rFonts w:ascii="Tahoma" w:hAnsi="Tahoma" w:cs="Tahoma"/>
      <w:b/>
      <w:bCs/>
      <w:color w:val="FF0000"/>
      <w:sz w:val="20"/>
      <w:szCs w:val="20"/>
    </w:rPr>
  </w:style>
  <w:style w:type="paragraph" w:styleId="Titolo5">
    <w:name w:val="heading 5"/>
    <w:basedOn w:val="Normale"/>
    <w:next w:val="Normale"/>
    <w:qFormat/>
    <w:rsid w:val="00076EB2"/>
    <w:pPr>
      <w:keepNext/>
      <w:jc w:val="center"/>
      <w:outlineLvl w:val="4"/>
    </w:pPr>
    <w:rPr>
      <w:rFonts w:ascii="Arial Narrow" w:eastAsia="Arial Unicode MS" w:hAnsi="Arial Narrow" w:cs="Arial Unicode MS"/>
      <w:u w:val="single"/>
    </w:rPr>
  </w:style>
  <w:style w:type="paragraph" w:styleId="Titolo6">
    <w:name w:val="heading 6"/>
    <w:basedOn w:val="Normale"/>
    <w:next w:val="Normale"/>
    <w:qFormat/>
    <w:rsid w:val="00076EB2"/>
    <w:pPr>
      <w:keepNext/>
      <w:jc w:val="center"/>
      <w:outlineLvl w:val="5"/>
    </w:pPr>
    <w:rPr>
      <w:rFonts w:eastAsia="Arial Unicode MS"/>
      <w:sz w:val="36"/>
    </w:rPr>
  </w:style>
  <w:style w:type="paragraph" w:styleId="Titolo7">
    <w:name w:val="heading 7"/>
    <w:basedOn w:val="Normale"/>
    <w:next w:val="Normale"/>
    <w:qFormat/>
    <w:rsid w:val="00076EB2"/>
    <w:pPr>
      <w:keepNext/>
      <w:jc w:val="center"/>
      <w:outlineLvl w:val="6"/>
    </w:pPr>
    <w:rPr>
      <w:rFonts w:ascii="Arial" w:hAnsi="Arial" w:cs="Arial"/>
      <w:b/>
      <w:bCs/>
      <w:sz w:val="20"/>
    </w:rPr>
  </w:style>
  <w:style w:type="paragraph" w:styleId="Titolo8">
    <w:name w:val="heading 8"/>
    <w:basedOn w:val="Normale"/>
    <w:next w:val="Normale"/>
    <w:qFormat/>
    <w:rsid w:val="00076EB2"/>
    <w:pPr>
      <w:keepNext/>
      <w:jc w:val="center"/>
      <w:outlineLvl w:val="7"/>
    </w:pPr>
    <w:rPr>
      <w:rFonts w:ascii="Arial Narrow" w:hAnsi="Arial Narrow"/>
      <w:b/>
      <w:bCs/>
      <w:sz w:val="28"/>
    </w:rPr>
  </w:style>
  <w:style w:type="paragraph" w:styleId="Titolo9">
    <w:name w:val="heading 9"/>
    <w:basedOn w:val="Normale"/>
    <w:next w:val="Normale"/>
    <w:qFormat/>
    <w:rsid w:val="00076EB2"/>
    <w:pPr>
      <w:keepNext/>
      <w:outlineLvl w:val="8"/>
    </w:pPr>
    <w:rPr>
      <w:rFonts w:ascii="Tahoma" w:hAnsi="Tahoma"/>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076EB2"/>
    <w:pPr>
      <w:ind w:firstLine="540"/>
    </w:pPr>
  </w:style>
  <w:style w:type="paragraph" w:styleId="Corpodeltesto">
    <w:name w:val="Body Text"/>
    <w:basedOn w:val="Normale"/>
    <w:semiHidden/>
    <w:rsid w:val="00076EB2"/>
    <w:pPr>
      <w:jc w:val="both"/>
    </w:pPr>
  </w:style>
  <w:style w:type="paragraph" w:styleId="Titolo">
    <w:name w:val="Title"/>
    <w:basedOn w:val="Normale"/>
    <w:qFormat/>
    <w:rsid w:val="00076EB2"/>
    <w:pPr>
      <w:jc w:val="center"/>
    </w:pPr>
    <w:rPr>
      <w:b/>
      <w:bCs/>
      <w:szCs w:val="20"/>
    </w:rPr>
  </w:style>
  <w:style w:type="character" w:customStyle="1" w:styleId="FontStyle31">
    <w:name w:val="Font Style31"/>
    <w:basedOn w:val="Carpredefinitoparagrafo"/>
    <w:rsid w:val="00076EB2"/>
    <w:rPr>
      <w:rFonts w:ascii="Arial" w:hAnsi="Arial" w:cs="Arial"/>
      <w:sz w:val="20"/>
      <w:szCs w:val="20"/>
    </w:rPr>
  </w:style>
  <w:style w:type="paragraph" w:styleId="Rientrocorpodeltesto2">
    <w:name w:val="Body Text Indent 2"/>
    <w:basedOn w:val="Normale"/>
    <w:semiHidden/>
    <w:rsid w:val="00076EB2"/>
    <w:pPr>
      <w:ind w:left="708"/>
      <w:jc w:val="both"/>
    </w:pPr>
  </w:style>
  <w:style w:type="paragraph" w:styleId="Paragrafoelenco">
    <w:name w:val="List Paragraph"/>
    <w:basedOn w:val="Normale"/>
    <w:qFormat/>
    <w:rsid w:val="00076EB2"/>
    <w:pPr>
      <w:spacing w:line="360" w:lineRule="auto"/>
      <w:ind w:left="720"/>
      <w:jc w:val="both"/>
    </w:pPr>
    <w:rPr>
      <w:rFonts w:ascii="Calibri" w:eastAsia="Calibri" w:hAnsi="Calibri"/>
      <w:sz w:val="22"/>
      <w:szCs w:val="22"/>
      <w:lang w:eastAsia="en-US"/>
    </w:rPr>
  </w:style>
  <w:style w:type="paragraph" w:styleId="Rientrocorpodeltesto3">
    <w:name w:val="Body Text Indent 3"/>
    <w:basedOn w:val="Normale"/>
    <w:semiHidden/>
    <w:rsid w:val="00076EB2"/>
    <w:pPr>
      <w:ind w:left="720"/>
      <w:jc w:val="both"/>
    </w:pPr>
    <w:rPr>
      <w:i/>
      <w:iCs/>
    </w:rPr>
  </w:style>
  <w:style w:type="paragraph" w:styleId="Corpodeltesto2">
    <w:name w:val="Body Text 2"/>
    <w:basedOn w:val="Normale"/>
    <w:semiHidden/>
    <w:rsid w:val="00076EB2"/>
    <w:pPr>
      <w:spacing w:line="360" w:lineRule="auto"/>
      <w:jc w:val="both"/>
    </w:pPr>
    <w:rPr>
      <w:i/>
      <w:iCs/>
    </w:rPr>
  </w:style>
  <w:style w:type="paragraph" w:styleId="Corpodeltesto3">
    <w:name w:val="Body Text 3"/>
    <w:basedOn w:val="Normale"/>
    <w:semiHidden/>
    <w:rsid w:val="00076EB2"/>
    <w:pPr>
      <w:spacing w:line="360" w:lineRule="auto"/>
    </w:pPr>
    <w:rPr>
      <w:i/>
      <w:iCs/>
    </w:rPr>
  </w:style>
  <w:style w:type="paragraph" w:customStyle="1" w:styleId="Default">
    <w:name w:val="Default"/>
    <w:rsid w:val="00076EB2"/>
    <w:pPr>
      <w:autoSpaceDE w:val="0"/>
      <w:autoSpaceDN w:val="0"/>
      <w:adjustRightInd w:val="0"/>
    </w:pPr>
    <w:rPr>
      <w:color w:val="000000"/>
      <w:sz w:val="24"/>
      <w:szCs w:val="24"/>
    </w:rPr>
  </w:style>
  <w:style w:type="character" w:styleId="Collegamentoipertestuale">
    <w:name w:val="Hyperlink"/>
    <w:basedOn w:val="Carpredefinitoparagrafo"/>
    <w:semiHidden/>
    <w:unhideWhenUsed/>
    <w:rsid w:val="00FE6D02"/>
    <w:rPr>
      <w:color w:val="0000FF"/>
      <w:u w:val="single"/>
    </w:rPr>
  </w:style>
  <w:style w:type="character" w:styleId="CitazioneHTML">
    <w:name w:val="HTML Cite"/>
    <w:basedOn w:val="Carpredefinitoparagrafo"/>
    <w:semiHidden/>
    <w:unhideWhenUsed/>
    <w:rsid w:val="00FE6D02"/>
    <w:rPr>
      <w:i/>
      <w:iCs/>
    </w:rPr>
  </w:style>
</w:styles>
</file>

<file path=word/webSettings.xml><?xml version="1.0" encoding="utf-8"?>
<w:webSettings xmlns:r="http://schemas.openxmlformats.org/officeDocument/2006/relationships" xmlns:w="http://schemas.openxmlformats.org/wordprocessingml/2006/main">
  <w:divs>
    <w:div w:id="158810678">
      <w:bodyDiv w:val="1"/>
      <w:marLeft w:val="0"/>
      <w:marRight w:val="0"/>
      <w:marTop w:val="0"/>
      <w:marBottom w:val="0"/>
      <w:divBdr>
        <w:top w:val="none" w:sz="0" w:space="0" w:color="auto"/>
        <w:left w:val="none" w:sz="0" w:space="0" w:color="auto"/>
        <w:bottom w:val="none" w:sz="0" w:space="0" w:color="auto"/>
        <w:right w:val="none" w:sz="0" w:space="0" w:color="auto"/>
      </w:divBdr>
    </w:div>
    <w:div w:id="1605385147">
      <w:bodyDiv w:val="1"/>
      <w:marLeft w:val="0"/>
      <w:marRight w:val="0"/>
      <w:marTop w:val="0"/>
      <w:marBottom w:val="0"/>
      <w:divBdr>
        <w:top w:val="none" w:sz="0" w:space="0" w:color="auto"/>
        <w:left w:val="none" w:sz="0" w:space="0" w:color="auto"/>
        <w:bottom w:val="none" w:sz="0" w:space="0" w:color="auto"/>
        <w:right w:val="none" w:sz="0" w:space="0" w:color="auto"/>
      </w:divBdr>
      <w:divsChild>
        <w:div w:id="189072711">
          <w:marLeft w:val="0"/>
          <w:marRight w:val="0"/>
          <w:marTop w:val="0"/>
          <w:marBottom w:val="0"/>
          <w:divBdr>
            <w:top w:val="none" w:sz="0" w:space="0" w:color="auto"/>
            <w:left w:val="none" w:sz="0" w:space="0" w:color="auto"/>
            <w:bottom w:val="none" w:sz="0" w:space="0" w:color="auto"/>
            <w:right w:val="none" w:sz="0" w:space="0" w:color="auto"/>
          </w:divBdr>
        </w:div>
        <w:div w:id="2019699902">
          <w:marLeft w:val="0"/>
          <w:marRight w:val="0"/>
          <w:marTop w:val="0"/>
          <w:marBottom w:val="0"/>
          <w:divBdr>
            <w:top w:val="none" w:sz="0" w:space="0" w:color="auto"/>
            <w:left w:val="none" w:sz="0" w:space="0" w:color="auto"/>
            <w:bottom w:val="none" w:sz="0" w:space="0" w:color="auto"/>
            <w:right w:val="none" w:sz="0" w:space="0" w:color="auto"/>
          </w:divBdr>
        </w:div>
        <w:div w:id="177893107">
          <w:marLeft w:val="0"/>
          <w:marRight w:val="0"/>
          <w:marTop w:val="0"/>
          <w:marBottom w:val="0"/>
          <w:divBdr>
            <w:top w:val="none" w:sz="0" w:space="0" w:color="auto"/>
            <w:left w:val="none" w:sz="0" w:space="0" w:color="auto"/>
            <w:bottom w:val="none" w:sz="0" w:space="0" w:color="auto"/>
            <w:right w:val="none" w:sz="0" w:space="0" w:color="auto"/>
          </w:divBdr>
        </w:div>
        <w:div w:id="169179982">
          <w:marLeft w:val="0"/>
          <w:marRight w:val="0"/>
          <w:marTop w:val="0"/>
          <w:marBottom w:val="0"/>
          <w:divBdr>
            <w:top w:val="none" w:sz="0" w:space="0" w:color="auto"/>
            <w:left w:val="none" w:sz="0" w:space="0" w:color="auto"/>
            <w:bottom w:val="none" w:sz="0" w:space="0" w:color="auto"/>
            <w:right w:val="none" w:sz="0" w:space="0" w:color="auto"/>
          </w:divBdr>
        </w:div>
        <w:div w:id="15817440">
          <w:marLeft w:val="0"/>
          <w:marRight w:val="0"/>
          <w:marTop w:val="0"/>
          <w:marBottom w:val="0"/>
          <w:divBdr>
            <w:top w:val="none" w:sz="0" w:space="0" w:color="auto"/>
            <w:left w:val="none" w:sz="0" w:space="0" w:color="auto"/>
            <w:bottom w:val="none" w:sz="0" w:space="0" w:color="auto"/>
            <w:right w:val="none" w:sz="0" w:space="0" w:color="auto"/>
          </w:divBdr>
        </w:div>
        <w:div w:id="1407651361">
          <w:marLeft w:val="0"/>
          <w:marRight w:val="0"/>
          <w:marTop w:val="0"/>
          <w:marBottom w:val="0"/>
          <w:divBdr>
            <w:top w:val="none" w:sz="0" w:space="0" w:color="auto"/>
            <w:left w:val="none" w:sz="0" w:space="0" w:color="auto"/>
            <w:bottom w:val="none" w:sz="0" w:space="0" w:color="auto"/>
            <w:right w:val="none" w:sz="0" w:space="0" w:color="auto"/>
          </w:divBdr>
        </w:div>
        <w:div w:id="611790331">
          <w:marLeft w:val="0"/>
          <w:marRight w:val="0"/>
          <w:marTop w:val="0"/>
          <w:marBottom w:val="0"/>
          <w:divBdr>
            <w:top w:val="none" w:sz="0" w:space="0" w:color="auto"/>
            <w:left w:val="none" w:sz="0" w:space="0" w:color="auto"/>
            <w:bottom w:val="none" w:sz="0" w:space="0" w:color="auto"/>
            <w:right w:val="none" w:sz="0" w:space="0" w:color="auto"/>
          </w:divBdr>
        </w:div>
        <w:div w:id="2113821548">
          <w:marLeft w:val="0"/>
          <w:marRight w:val="0"/>
          <w:marTop w:val="0"/>
          <w:marBottom w:val="0"/>
          <w:divBdr>
            <w:top w:val="none" w:sz="0" w:space="0" w:color="auto"/>
            <w:left w:val="none" w:sz="0" w:space="0" w:color="auto"/>
            <w:bottom w:val="none" w:sz="0" w:space="0" w:color="auto"/>
            <w:right w:val="none" w:sz="0" w:space="0" w:color="auto"/>
          </w:divBdr>
        </w:div>
      </w:divsChild>
    </w:div>
    <w:div w:id="1927763481">
      <w:bodyDiv w:val="1"/>
      <w:marLeft w:val="0"/>
      <w:marRight w:val="0"/>
      <w:marTop w:val="0"/>
      <w:marBottom w:val="0"/>
      <w:divBdr>
        <w:top w:val="none" w:sz="0" w:space="0" w:color="auto"/>
        <w:left w:val="none" w:sz="0" w:space="0" w:color="auto"/>
        <w:bottom w:val="none" w:sz="0" w:space="0" w:color="auto"/>
        <w:right w:val="none" w:sz="0" w:space="0" w:color="auto"/>
      </w:divBdr>
      <w:divsChild>
        <w:div w:id="1399472818">
          <w:marLeft w:val="0"/>
          <w:marRight w:val="0"/>
          <w:marTop w:val="0"/>
          <w:marBottom w:val="0"/>
          <w:divBdr>
            <w:top w:val="none" w:sz="0" w:space="0" w:color="auto"/>
            <w:left w:val="none" w:sz="0" w:space="0" w:color="auto"/>
            <w:bottom w:val="none" w:sz="0" w:space="0" w:color="auto"/>
            <w:right w:val="none" w:sz="0" w:space="0" w:color="auto"/>
          </w:divBdr>
        </w:div>
        <w:div w:id="139801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crespinalorenzana.p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932F9-3D59-4CE2-9DD2-28668390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758</Words>
  <Characters>4324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Crespina</Company>
  <LinksUpToDate>false</LinksUpToDate>
  <CharactersWithSpaces>5072</CharactersWithSpaces>
  <SharedDoc>false</SharedDoc>
  <HLinks>
    <vt:vector size="6" baseType="variant">
      <vt:variant>
        <vt:i4>7536749</vt:i4>
      </vt:variant>
      <vt:variant>
        <vt:i4>0</vt:i4>
      </vt:variant>
      <vt:variant>
        <vt:i4>0</vt:i4>
      </vt:variant>
      <vt:variant>
        <vt:i4>5</vt:i4>
      </vt:variant>
      <vt:variant>
        <vt:lpwstr>http://www.comune.crespinalorenzana.pi.it/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dc:creator>
  <cp:keywords/>
  <cp:lastModifiedBy> </cp:lastModifiedBy>
  <cp:revision>7</cp:revision>
  <cp:lastPrinted>2015-04-27T08:47:00Z</cp:lastPrinted>
  <dcterms:created xsi:type="dcterms:W3CDTF">2017-07-13T08:39:00Z</dcterms:created>
  <dcterms:modified xsi:type="dcterms:W3CDTF">2017-10-23T07:18:00Z</dcterms:modified>
</cp:coreProperties>
</file>